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7B3D" w14:textId="10F5E3CA" w:rsidR="00895276" w:rsidRDefault="00BA607F" w:rsidP="00895276">
      <w:pPr>
        <w:pStyle w:val="StdsDesignationTitle"/>
        <w:jc w:val="center"/>
      </w:pPr>
      <w:r>
        <w:t xml:space="preserve">Liquid Chemicals North America </w:t>
      </w:r>
      <w:r w:rsidR="00895276">
        <w:t>TC Chapter</w:t>
      </w:r>
    </w:p>
    <w:p w14:paraId="64C6CB7C" w14:textId="77777777" w:rsidR="0076169F" w:rsidRDefault="0076169F" w:rsidP="00895276">
      <w:pPr>
        <w:pStyle w:val="StdsDesignationTitle"/>
        <w:jc w:val="center"/>
      </w:pPr>
      <w:r>
        <w:t>Meeting Summary and Minutes</w:t>
      </w:r>
    </w:p>
    <w:p w14:paraId="79F3C9C8" w14:textId="77777777" w:rsidR="00306907" w:rsidRDefault="00306907" w:rsidP="00306907">
      <w:pPr>
        <w:pStyle w:val="StdsText"/>
        <w:jc w:val="center"/>
      </w:pPr>
      <w:r>
        <w:t>NA Standards Fall Meetings 2021</w:t>
      </w:r>
    </w:p>
    <w:p w14:paraId="1890FD56" w14:textId="77777777" w:rsidR="00306907" w:rsidRDefault="00306907" w:rsidP="00306907">
      <w:pPr>
        <w:pStyle w:val="StdsText"/>
        <w:jc w:val="center"/>
      </w:pPr>
      <w:r>
        <w:t>Wednesday, October 6, 2021</w:t>
      </w:r>
      <w:r w:rsidRPr="00BA607F">
        <w:t>, 10:00 – 11:30 Pacific</w:t>
      </w:r>
    </w:p>
    <w:p w14:paraId="0D539381" w14:textId="77777777" w:rsidR="00306907" w:rsidRDefault="00306907" w:rsidP="00306907">
      <w:pPr>
        <w:pStyle w:val="StdsText"/>
        <w:jc w:val="center"/>
      </w:pPr>
      <w:r>
        <w:t>via OVTCCM</w:t>
      </w:r>
    </w:p>
    <w:p w14:paraId="2DC839F5" w14:textId="77777777" w:rsidR="0076169F" w:rsidRPr="0012089C" w:rsidRDefault="0076169F" w:rsidP="00895276">
      <w:pPr>
        <w:pStyle w:val="StdsFigureTableSpace"/>
      </w:pPr>
    </w:p>
    <w:p w14:paraId="756443AB" w14:textId="77777777" w:rsidR="008F6D1A" w:rsidRPr="00B334C2" w:rsidRDefault="008F6D1A" w:rsidP="00895276">
      <w:pPr>
        <w:pStyle w:val="StdsText"/>
        <w:rPr>
          <w:b/>
        </w:rPr>
      </w:pPr>
      <w:r w:rsidRPr="00B334C2">
        <w:rPr>
          <w:b/>
        </w:rPr>
        <w:t>TC Chapter Announcements</w:t>
      </w:r>
    </w:p>
    <w:p w14:paraId="2284E4E5" w14:textId="77777777" w:rsidR="0076169F" w:rsidRPr="00B334C2" w:rsidRDefault="0076169F" w:rsidP="00895276">
      <w:pPr>
        <w:pStyle w:val="StdsText"/>
        <w:rPr>
          <w:i/>
        </w:rPr>
      </w:pPr>
      <w:r w:rsidRPr="00B334C2">
        <w:rPr>
          <w:i/>
        </w:rPr>
        <w:t xml:space="preserve">Next </w:t>
      </w:r>
      <w:r w:rsidR="008F6D1A" w:rsidRPr="00B334C2">
        <w:rPr>
          <w:i/>
        </w:rPr>
        <w:t>TC Chapter</w:t>
      </w:r>
      <w:r w:rsidRPr="00B334C2">
        <w:rPr>
          <w:i/>
        </w:rPr>
        <w:t xml:space="preserve"> Meeting</w:t>
      </w:r>
    </w:p>
    <w:p w14:paraId="4D39C9CF" w14:textId="47A42101" w:rsidR="00BA607F" w:rsidRDefault="00306907" w:rsidP="00BA607F">
      <w:pPr>
        <w:pStyle w:val="StdsText"/>
      </w:pPr>
      <w:bookmarkStart w:id="0" w:name="_Hlk16236525"/>
      <w:r>
        <w:t xml:space="preserve">SEMICON West </w:t>
      </w:r>
      <w:r w:rsidR="00BA607F">
        <w:t>Standards Meetings 2021</w:t>
      </w:r>
    </w:p>
    <w:p w14:paraId="3CFFE563" w14:textId="7CD62B64" w:rsidR="00BA607F" w:rsidRDefault="00306907" w:rsidP="00BA607F">
      <w:pPr>
        <w:pStyle w:val="StdsText"/>
      </w:pPr>
      <w:bookmarkStart w:id="1" w:name="_Hlk16236543"/>
      <w:r>
        <w:t>Tuesday</w:t>
      </w:r>
      <w:r w:rsidR="003A1A10">
        <w:t xml:space="preserve">, </w:t>
      </w:r>
      <w:r>
        <w:t>December 7, 2021</w:t>
      </w:r>
      <w:r w:rsidR="00BA607F" w:rsidRPr="00BA607F">
        <w:t>, 1</w:t>
      </w:r>
      <w:r>
        <w:t>4</w:t>
      </w:r>
      <w:r w:rsidR="00BA607F" w:rsidRPr="00BA607F">
        <w:t>:00 – 1</w:t>
      </w:r>
      <w:r>
        <w:t>7</w:t>
      </w:r>
      <w:r w:rsidR="00BA607F" w:rsidRPr="00BA607F">
        <w:t>:</w:t>
      </w:r>
      <w:r>
        <w:t>0</w:t>
      </w:r>
      <w:r w:rsidR="00BA607F" w:rsidRPr="00BA607F">
        <w:t>0 Pacific</w:t>
      </w:r>
    </w:p>
    <w:p w14:paraId="400FE2FA" w14:textId="709BF1C3" w:rsidR="00BA607F" w:rsidRDefault="00306907" w:rsidP="00BA607F">
      <w:pPr>
        <w:pStyle w:val="StdsText"/>
      </w:pPr>
      <w:r>
        <w:t>Hybrid</w:t>
      </w:r>
    </w:p>
    <w:bookmarkEnd w:id="0"/>
    <w:bookmarkEnd w:id="1"/>
    <w:p w14:paraId="6459403B" w14:textId="77777777" w:rsidR="0076169F" w:rsidRPr="0012089C" w:rsidRDefault="0076169F" w:rsidP="00202491">
      <w:pPr>
        <w:pStyle w:val="StdsText"/>
      </w:pPr>
    </w:p>
    <w:tbl>
      <w:tblPr>
        <w:tblStyle w:val="TableGrid"/>
        <w:tblW w:w="9328" w:type="dxa"/>
        <w:jc w:val="center"/>
        <w:tblLayout w:type="fixed"/>
        <w:tblCellMar>
          <w:left w:w="0" w:type="dxa"/>
          <w:right w:w="0" w:type="dxa"/>
        </w:tblCellMar>
        <w:tblLook w:val="01E0" w:firstRow="1" w:lastRow="1" w:firstColumn="1" w:lastColumn="1" w:noHBand="0" w:noVBand="0"/>
      </w:tblPr>
      <w:tblGrid>
        <w:gridCol w:w="2610"/>
        <w:gridCol w:w="1190"/>
        <w:gridCol w:w="881"/>
        <w:gridCol w:w="2789"/>
        <w:gridCol w:w="973"/>
        <w:gridCol w:w="885"/>
      </w:tblGrid>
      <w:tr w:rsidR="0076169F" w14:paraId="38DBC90D" w14:textId="77777777" w:rsidTr="00E04E1B">
        <w:trPr>
          <w:jc w:val="center"/>
        </w:trPr>
        <w:tc>
          <w:tcPr>
            <w:tcW w:w="9328" w:type="dxa"/>
            <w:gridSpan w:val="6"/>
            <w:tcBorders>
              <w:top w:val="nil"/>
              <w:left w:val="nil"/>
              <w:right w:val="nil"/>
            </w:tcBorders>
          </w:tcPr>
          <w:p w14:paraId="4F01F9E4" w14:textId="77777777" w:rsidR="0076169F" w:rsidRDefault="0076169F" w:rsidP="003361CE">
            <w:pPr>
              <w:pStyle w:val="StdsTableTitle"/>
              <w:keepNext w:val="0"/>
            </w:pPr>
            <w:r>
              <w:t>Meeting Attendees</w:t>
            </w:r>
          </w:p>
          <w:p w14:paraId="05AFA94A" w14:textId="00317052" w:rsidR="0076169F" w:rsidRDefault="0076169F" w:rsidP="003361CE">
            <w:pPr>
              <w:pStyle w:val="StdsTableText"/>
            </w:pPr>
            <w:r w:rsidRPr="003566CA">
              <w:rPr>
                <w:b/>
              </w:rPr>
              <w:t>Co-Chairs:</w:t>
            </w:r>
            <w:r>
              <w:t xml:space="preserve"> </w:t>
            </w:r>
            <w:r w:rsidR="008B5A97" w:rsidRPr="008B5A97">
              <w:t>Steve Rogers (KMG Chemicals)</w:t>
            </w:r>
            <w:r w:rsidR="008B5A97">
              <w:t xml:space="preserve">, </w:t>
            </w:r>
            <w:r w:rsidR="008B5A97" w:rsidRPr="008B5A97">
              <w:t xml:space="preserve">Don </w:t>
            </w:r>
            <w:r w:rsidR="00AB6B00">
              <w:t xml:space="preserve">E. </w:t>
            </w:r>
            <w:r w:rsidR="008B5A97" w:rsidRPr="008B5A97">
              <w:t>Hadder (Intel)</w:t>
            </w:r>
            <w:r w:rsidR="008B5A97">
              <w:t>,</w:t>
            </w:r>
            <w:r w:rsidR="008B5A97" w:rsidRPr="008B5A97">
              <w:t xml:space="preserve"> </w:t>
            </w:r>
            <w:r w:rsidR="008B5A97">
              <w:t xml:space="preserve">Koh Murai (Mega Fluid Systems), </w:t>
            </w:r>
            <w:r w:rsidR="008B5A97" w:rsidRPr="008B5A97">
              <w:t>Laura Ledenbach (</w:t>
            </w:r>
            <w:r w:rsidR="008B5A97">
              <w:t>Evonik</w:t>
            </w:r>
            <w:r w:rsidR="008B5A97" w:rsidRPr="008B5A97">
              <w:t>)</w:t>
            </w:r>
          </w:p>
          <w:p w14:paraId="3EFE3248" w14:textId="732CD475" w:rsidR="0076169F" w:rsidRDefault="0076169F" w:rsidP="003361CE">
            <w:pPr>
              <w:pStyle w:val="StdsTableText"/>
            </w:pPr>
            <w:r w:rsidRPr="00C361DF">
              <w:rPr>
                <w:b/>
              </w:rPr>
              <w:t>SEMI Staff:</w:t>
            </w:r>
            <w:r>
              <w:t xml:space="preserve"> </w:t>
            </w:r>
            <w:r w:rsidR="005D57E0">
              <w:t>Laura Nguyen</w:t>
            </w:r>
          </w:p>
        </w:tc>
      </w:tr>
      <w:tr w:rsidR="0076169F" w14:paraId="5B9D8F8B" w14:textId="77777777" w:rsidTr="00D613F6">
        <w:trPr>
          <w:jc w:val="center"/>
        </w:trPr>
        <w:tc>
          <w:tcPr>
            <w:tcW w:w="2610" w:type="dxa"/>
          </w:tcPr>
          <w:p w14:paraId="62BCC9D8" w14:textId="77777777" w:rsidR="0076169F" w:rsidRPr="0036710B" w:rsidRDefault="0076169F" w:rsidP="003361CE">
            <w:pPr>
              <w:pStyle w:val="StdsTableHeading"/>
              <w:keepNext w:val="0"/>
            </w:pPr>
            <w:r w:rsidRPr="0036710B">
              <w:t>Company</w:t>
            </w:r>
          </w:p>
        </w:tc>
        <w:tc>
          <w:tcPr>
            <w:tcW w:w="1190" w:type="dxa"/>
          </w:tcPr>
          <w:p w14:paraId="7F98404D" w14:textId="77777777" w:rsidR="0076169F" w:rsidRPr="0036710B" w:rsidRDefault="0076169F" w:rsidP="003361CE">
            <w:pPr>
              <w:pStyle w:val="StdsTableHeading"/>
              <w:keepNext w:val="0"/>
            </w:pPr>
            <w:r w:rsidRPr="0036710B">
              <w:t>Last</w:t>
            </w:r>
          </w:p>
        </w:tc>
        <w:tc>
          <w:tcPr>
            <w:tcW w:w="881" w:type="dxa"/>
          </w:tcPr>
          <w:p w14:paraId="0EE7CC34" w14:textId="77777777" w:rsidR="0076169F" w:rsidRPr="0036710B" w:rsidRDefault="0076169F" w:rsidP="003361CE">
            <w:pPr>
              <w:pStyle w:val="StdsTableHeading"/>
              <w:keepNext w:val="0"/>
            </w:pPr>
            <w:r w:rsidRPr="0036710B">
              <w:t>First</w:t>
            </w:r>
          </w:p>
        </w:tc>
        <w:tc>
          <w:tcPr>
            <w:tcW w:w="2789" w:type="dxa"/>
          </w:tcPr>
          <w:p w14:paraId="6D918EAD" w14:textId="77777777" w:rsidR="0076169F" w:rsidRPr="0036710B" w:rsidRDefault="0076169F" w:rsidP="003361CE">
            <w:pPr>
              <w:pStyle w:val="StdsTableHeading"/>
              <w:keepNext w:val="0"/>
            </w:pPr>
            <w:r w:rsidRPr="0036710B">
              <w:t>Company</w:t>
            </w:r>
          </w:p>
        </w:tc>
        <w:tc>
          <w:tcPr>
            <w:tcW w:w="973" w:type="dxa"/>
          </w:tcPr>
          <w:p w14:paraId="041B6E00" w14:textId="77777777" w:rsidR="0076169F" w:rsidRPr="0036710B" w:rsidRDefault="0076169F" w:rsidP="003361CE">
            <w:pPr>
              <w:pStyle w:val="StdsTableHeading"/>
              <w:keepNext w:val="0"/>
            </w:pPr>
            <w:r w:rsidRPr="0036710B">
              <w:t>Last</w:t>
            </w:r>
          </w:p>
        </w:tc>
        <w:tc>
          <w:tcPr>
            <w:tcW w:w="885" w:type="dxa"/>
          </w:tcPr>
          <w:p w14:paraId="2B579FE3" w14:textId="77777777" w:rsidR="0076169F" w:rsidRPr="0036710B" w:rsidRDefault="0076169F" w:rsidP="003361CE">
            <w:pPr>
              <w:pStyle w:val="StdsTableHeading"/>
              <w:keepNext w:val="0"/>
            </w:pPr>
            <w:r w:rsidRPr="0036710B">
              <w:t>First</w:t>
            </w:r>
          </w:p>
        </w:tc>
      </w:tr>
      <w:tr w:rsidR="009C3701" w14:paraId="2D6EB43C" w14:textId="77777777" w:rsidTr="00A319FB">
        <w:trPr>
          <w:jc w:val="center"/>
        </w:trPr>
        <w:tc>
          <w:tcPr>
            <w:tcW w:w="2610" w:type="dxa"/>
          </w:tcPr>
          <w:p w14:paraId="4698BDA8" w14:textId="4C0989F8" w:rsidR="009C3701" w:rsidRPr="009C3701" w:rsidRDefault="009C3701" w:rsidP="009C3701">
            <w:pPr>
              <w:pStyle w:val="StdsTableText"/>
            </w:pPr>
            <w:r w:rsidRPr="009C3701">
              <w:t>3M</w:t>
            </w:r>
          </w:p>
        </w:tc>
        <w:tc>
          <w:tcPr>
            <w:tcW w:w="1190" w:type="dxa"/>
          </w:tcPr>
          <w:p w14:paraId="6CB0C107" w14:textId="24FEBF58" w:rsidR="009C3701" w:rsidRPr="009C3701" w:rsidRDefault="009C3701" w:rsidP="009C3701">
            <w:pPr>
              <w:pStyle w:val="StdsTableText"/>
            </w:pPr>
            <w:proofErr w:type="spellStart"/>
            <w:r w:rsidRPr="009C3701">
              <w:t>Entezarian</w:t>
            </w:r>
            <w:proofErr w:type="spellEnd"/>
          </w:p>
        </w:tc>
        <w:tc>
          <w:tcPr>
            <w:tcW w:w="881" w:type="dxa"/>
          </w:tcPr>
          <w:p w14:paraId="53EA1211" w14:textId="5BFF5B0C" w:rsidR="009C3701" w:rsidRPr="009C3701" w:rsidRDefault="009C3701" w:rsidP="009C3701">
            <w:pPr>
              <w:pStyle w:val="StdsTableText"/>
            </w:pPr>
            <w:r w:rsidRPr="009C3701">
              <w:t>Majid</w:t>
            </w:r>
          </w:p>
        </w:tc>
        <w:tc>
          <w:tcPr>
            <w:tcW w:w="2789" w:type="dxa"/>
          </w:tcPr>
          <w:p w14:paraId="55C3FF00" w14:textId="57A2C527" w:rsidR="009C3701" w:rsidRPr="009C3701" w:rsidRDefault="009C3701" w:rsidP="009C3701">
            <w:pPr>
              <w:pStyle w:val="StdsTableText"/>
            </w:pPr>
            <w:r w:rsidRPr="009C3701">
              <w:t>FTD Solutions, LLC</w:t>
            </w:r>
          </w:p>
        </w:tc>
        <w:tc>
          <w:tcPr>
            <w:tcW w:w="973" w:type="dxa"/>
          </w:tcPr>
          <w:p w14:paraId="5B1A8142" w14:textId="1A723E24" w:rsidR="009C3701" w:rsidRPr="009C3701" w:rsidRDefault="009C3701" w:rsidP="009C3701">
            <w:pPr>
              <w:pStyle w:val="StdsTableText"/>
            </w:pPr>
            <w:r w:rsidRPr="009C3701">
              <w:t>Marion</w:t>
            </w:r>
          </w:p>
        </w:tc>
        <w:tc>
          <w:tcPr>
            <w:tcW w:w="885" w:type="dxa"/>
          </w:tcPr>
          <w:p w14:paraId="22DDAE26" w14:textId="2BC69DCE" w:rsidR="009C3701" w:rsidRPr="009C3701" w:rsidRDefault="009C3701" w:rsidP="009C3701">
            <w:pPr>
              <w:pStyle w:val="StdsTableText"/>
            </w:pPr>
            <w:r w:rsidRPr="009C3701">
              <w:t>Bonnie</w:t>
            </w:r>
          </w:p>
        </w:tc>
      </w:tr>
      <w:tr w:rsidR="009C3701" w14:paraId="04FC0370" w14:textId="77777777" w:rsidTr="00A319FB">
        <w:trPr>
          <w:jc w:val="center"/>
        </w:trPr>
        <w:tc>
          <w:tcPr>
            <w:tcW w:w="2610" w:type="dxa"/>
          </w:tcPr>
          <w:p w14:paraId="2BE91B1B" w14:textId="4A7FDB58" w:rsidR="009C3701" w:rsidRPr="009C3701" w:rsidRDefault="009C3701" w:rsidP="009C3701">
            <w:pPr>
              <w:pStyle w:val="StdsTableText"/>
            </w:pPr>
            <w:r w:rsidRPr="009C3701">
              <w:t>3M</w:t>
            </w:r>
          </w:p>
        </w:tc>
        <w:tc>
          <w:tcPr>
            <w:tcW w:w="1190" w:type="dxa"/>
          </w:tcPr>
          <w:p w14:paraId="28C1B40D" w14:textId="260E8BD9" w:rsidR="009C3701" w:rsidRPr="009C3701" w:rsidRDefault="009C3701" w:rsidP="009C3701">
            <w:pPr>
              <w:pStyle w:val="StdsTableText"/>
            </w:pPr>
            <w:r w:rsidRPr="009C3701">
              <w:t>Nelson</w:t>
            </w:r>
          </w:p>
        </w:tc>
        <w:tc>
          <w:tcPr>
            <w:tcW w:w="881" w:type="dxa"/>
          </w:tcPr>
          <w:p w14:paraId="2A251703" w14:textId="1717C53F" w:rsidR="009C3701" w:rsidRPr="009C3701" w:rsidRDefault="009C3701" w:rsidP="009C3701">
            <w:pPr>
              <w:pStyle w:val="StdsTableText"/>
            </w:pPr>
            <w:r w:rsidRPr="009C3701">
              <w:t>Per</w:t>
            </w:r>
          </w:p>
        </w:tc>
        <w:tc>
          <w:tcPr>
            <w:tcW w:w="2789" w:type="dxa"/>
          </w:tcPr>
          <w:p w14:paraId="6BF0A215" w14:textId="7DA0C08C" w:rsidR="009C3701" w:rsidRPr="009C3701" w:rsidRDefault="009C3701" w:rsidP="009C3701">
            <w:pPr>
              <w:pStyle w:val="StdsTableText"/>
            </w:pPr>
            <w:r w:rsidRPr="009C3701">
              <w:t>Georg Fischer Piping Systems</w:t>
            </w:r>
          </w:p>
        </w:tc>
        <w:tc>
          <w:tcPr>
            <w:tcW w:w="973" w:type="dxa"/>
          </w:tcPr>
          <w:p w14:paraId="0986F139" w14:textId="1B07BD76" w:rsidR="009C3701" w:rsidRPr="009C3701" w:rsidRDefault="009C3701" w:rsidP="009C3701">
            <w:pPr>
              <w:pStyle w:val="StdsTableText"/>
            </w:pPr>
            <w:r w:rsidRPr="009C3701">
              <w:t>McIntosh</w:t>
            </w:r>
          </w:p>
        </w:tc>
        <w:tc>
          <w:tcPr>
            <w:tcW w:w="885" w:type="dxa"/>
          </w:tcPr>
          <w:p w14:paraId="18E0D946" w14:textId="12FC226D" w:rsidR="009C3701" w:rsidRPr="009C3701" w:rsidRDefault="009C3701" w:rsidP="009C3701">
            <w:pPr>
              <w:pStyle w:val="StdsTableText"/>
            </w:pPr>
            <w:r w:rsidRPr="009C3701">
              <w:t>Bob</w:t>
            </w:r>
          </w:p>
        </w:tc>
      </w:tr>
      <w:tr w:rsidR="009C3701" w14:paraId="0DE1E3A5" w14:textId="77777777" w:rsidTr="00A319FB">
        <w:trPr>
          <w:jc w:val="center"/>
        </w:trPr>
        <w:tc>
          <w:tcPr>
            <w:tcW w:w="2610" w:type="dxa"/>
          </w:tcPr>
          <w:p w14:paraId="1873E8EC" w14:textId="0FEF365D" w:rsidR="009C3701" w:rsidRPr="009C3701" w:rsidRDefault="009C3701" w:rsidP="009C3701">
            <w:pPr>
              <w:pStyle w:val="StdsTableText"/>
            </w:pPr>
            <w:r w:rsidRPr="009C3701">
              <w:t>3M</w:t>
            </w:r>
          </w:p>
        </w:tc>
        <w:tc>
          <w:tcPr>
            <w:tcW w:w="1190" w:type="dxa"/>
          </w:tcPr>
          <w:p w14:paraId="31BB5B02" w14:textId="704AED00" w:rsidR="009C3701" w:rsidRPr="009C3701" w:rsidRDefault="009C3701" w:rsidP="009C3701">
            <w:pPr>
              <w:pStyle w:val="StdsTableText"/>
            </w:pPr>
            <w:r w:rsidRPr="009C3701">
              <w:t>Tarantino</w:t>
            </w:r>
          </w:p>
        </w:tc>
        <w:tc>
          <w:tcPr>
            <w:tcW w:w="881" w:type="dxa"/>
          </w:tcPr>
          <w:p w14:paraId="7B9F3B2F" w14:textId="5B0CEE73" w:rsidR="009C3701" w:rsidRPr="009C3701" w:rsidRDefault="009C3701" w:rsidP="009C3701">
            <w:pPr>
              <w:pStyle w:val="StdsTableText"/>
            </w:pPr>
            <w:r w:rsidRPr="009C3701">
              <w:t>David</w:t>
            </w:r>
          </w:p>
        </w:tc>
        <w:tc>
          <w:tcPr>
            <w:tcW w:w="2789" w:type="dxa"/>
          </w:tcPr>
          <w:p w14:paraId="26AE63A6" w14:textId="6DC158CE" w:rsidR="009C3701" w:rsidRPr="009C3701" w:rsidRDefault="009C3701" w:rsidP="009C3701">
            <w:pPr>
              <w:pStyle w:val="StdsTableText"/>
            </w:pPr>
            <w:r w:rsidRPr="009C3701">
              <w:t>GlobalFoundries</w:t>
            </w:r>
          </w:p>
        </w:tc>
        <w:tc>
          <w:tcPr>
            <w:tcW w:w="973" w:type="dxa"/>
          </w:tcPr>
          <w:p w14:paraId="0B31AE9A" w14:textId="2D78D34B" w:rsidR="009C3701" w:rsidRPr="009C3701" w:rsidRDefault="009C3701" w:rsidP="009C3701">
            <w:pPr>
              <w:pStyle w:val="StdsTableText"/>
            </w:pPr>
            <w:r w:rsidRPr="009C3701">
              <w:t>Prettyman</w:t>
            </w:r>
          </w:p>
        </w:tc>
        <w:tc>
          <w:tcPr>
            <w:tcW w:w="885" w:type="dxa"/>
          </w:tcPr>
          <w:p w14:paraId="0C03EE84" w14:textId="0F4EB2D9" w:rsidR="009C3701" w:rsidRPr="009C3701" w:rsidRDefault="009C3701" w:rsidP="009C3701">
            <w:pPr>
              <w:pStyle w:val="StdsTableText"/>
            </w:pPr>
            <w:r w:rsidRPr="009C3701">
              <w:t>Kevin</w:t>
            </w:r>
          </w:p>
        </w:tc>
      </w:tr>
      <w:tr w:rsidR="009C3701" w14:paraId="1C7F7469" w14:textId="77777777" w:rsidTr="00A319FB">
        <w:trPr>
          <w:jc w:val="center"/>
        </w:trPr>
        <w:tc>
          <w:tcPr>
            <w:tcW w:w="2610" w:type="dxa"/>
          </w:tcPr>
          <w:p w14:paraId="418E1D15" w14:textId="641D9D06" w:rsidR="009C3701" w:rsidRPr="009C3701" w:rsidRDefault="009C3701" w:rsidP="009C3701">
            <w:pPr>
              <w:pStyle w:val="StdsTableText"/>
            </w:pPr>
            <w:r w:rsidRPr="009C3701">
              <w:t>Air Liquide</w:t>
            </w:r>
          </w:p>
        </w:tc>
        <w:tc>
          <w:tcPr>
            <w:tcW w:w="1190" w:type="dxa"/>
          </w:tcPr>
          <w:p w14:paraId="03FE943C" w14:textId="5F1DEB56" w:rsidR="009C3701" w:rsidRPr="009C3701" w:rsidRDefault="009C3701" w:rsidP="009C3701">
            <w:pPr>
              <w:pStyle w:val="StdsTableText"/>
            </w:pPr>
            <w:r w:rsidRPr="009C3701">
              <w:t>Li</w:t>
            </w:r>
          </w:p>
        </w:tc>
        <w:tc>
          <w:tcPr>
            <w:tcW w:w="881" w:type="dxa"/>
          </w:tcPr>
          <w:p w14:paraId="588980F6" w14:textId="19DA1B42" w:rsidR="009C3701" w:rsidRPr="009C3701" w:rsidRDefault="009C3701" w:rsidP="009C3701">
            <w:pPr>
              <w:pStyle w:val="StdsTableText"/>
            </w:pPr>
            <w:r w:rsidRPr="009C3701">
              <w:t>Fang</w:t>
            </w:r>
          </w:p>
        </w:tc>
        <w:tc>
          <w:tcPr>
            <w:tcW w:w="2789" w:type="dxa"/>
          </w:tcPr>
          <w:p w14:paraId="2E253BEE" w14:textId="592FF710" w:rsidR="009C3701" w:rsidRPr="009C3701" w:rsidRDefault="009C3701" w:rsidP="009C3701">
            <w:pPr>
              <w:pStyle w:val="StdsTableText"/>
            </w:pPr>
            <w:r w:rsidRPr="009C3701">
              <w:t>Intel</w:t>
            </w:r>
          </w:p>
        </w:tc>
        <w:tc>
          <w:tcPr>
            <w:tcW w:w="973" w:type="dxa"/>
          </w:tcPr>
          <w:p w14:paraId="6578D5C7" w14:textId="2025FE8D" w:rsidR="009C3701" w:rsidRPr="009C3701" w:rsidRDefault="009C3701" w:rsidP="009C3701">
            <w:pPr>
              <w:pStyle w:val="StdsTableText"/>
            </w:pPr>
            <w:r w:rsidRPr="009C3701">
              <w:t>Gomez</w:t>
            </w:r>
          </w:p>
        </w:tc>
        <w:tc>
          <w:tcPr>
            <w:tcW w:w="885" w:type="dxa"/>
          </w:tcPr>
          <w:p w14:paraId="67AE1599" w14:textId="6CA3239D" w:rsidR="009C3701" w:rsidRPr="009C3701" w:rsidRDefault="009C3701" w:rsidP="009C3701">
            <w:pPr>
              <w:pStyle w:val="StdsTableText"/>
            </w:pPr>
            <w:r w:rsidRPr="009C3701">
              <w:t>Lewis</w:t>
            </w:r>
          </w:p>
        </w:tc>
      </w:tr>
      <w:tr w:rsidR="009C3701" w14:paraId="1E25B2E4" w14:textId="77777777" w:rsidTr="00A319FB">
        <w:trPr>
          <w:jc w:val="center"/>
        </w:trPr>
        <w:tc>
          <w:tcPr>
            <w:tcW w:w="2610" w:type="dxa"/>
          </w:tcPr>
          <w:p w14:paraId="3EB7A9A5" w14:textId="2D254E11" w:rsidR="009C3701" w:rsidRPr="009C3701" w:rsidRDefault="009C3701" w:rsidP="009C3701">
            <w:pPr>
              <w:pStyle w:val="StdsTableText"/>
            </w:pPr>
            <w:r w:rsidRPr="009C3701">
              <w:t>Air Liquide</w:t>
            </w:r>
          </w:p>
        </w:tc>
        <w:tc>
          <w:tcPr>
            <w:tcW w:w="1190" w:type="dxa"/>
          </w:tcPr>
          <w:p w14:paraId="26F40440" w14:textId="1E036C0A" w:rsidR="009C3701" w:rsidRPr="009C3701" w:rsidRDefault="009C3701" w:rsidP="009C3701">
            <w:pPr>
              <w:pStyle w:val="StdsTableText"/>
            </w:pPr>
            <w:r w:rsidRPr="009C3701">
              <w:t>Wang</w:t>
            </w:r>
          </w:p>
        </w:tc>
        <w:tc>
          <w:tcPr>
            <w:tcW w:w="881" w:type="dxa"/>
          </w:tcPr>
          <w:p w14:paraId="7A53C58A" w14:textId="0454896A" w:rsidR="009C3701" w:rsidRPr="009C3701" w:rsidRDefault="009C3701" w:rsidP="009C3701">
            <w:pPr>
              <w:pStyle w:val="StdsTableText"/>
            </w:pPr>
            <w:r w:rsidRPr="009C3701">
              <w:t>Fei</w:t>
            </w:r>
          </w:p>
        </w:tc>
        <w:tc>
          <w:tcPr>
            <w:tcW w:w="2789" w:type="dxa"/>
          </w:tcPr>
          <w:p w14:paraId="7ACE4B78" w14:textId="499A274F" w:rsidR="009C3701" w:rsidRPr="009C3701" w:rsidRDefault="009C3701" w:rsidP="009C3701">
            <w:pPr>
              <w:pStyle w:val="StdsTableText"/>
            </w:pPr>
            <w:r w:rsidRPr="009C3701">
              <w:t>Intel</w:t>
            </w:r>
          </w:p>
        </w:tc>
        <w:tc>
          <w:tcPr>
            <w:tcW w:w="973" w:type="dxa"/>
          </w:tcPr>
          <w:p w14:paraId="57324309" w14:textId="39E2E37B" w:rsidR="009C3701" w:rsidRPr="009C3701" w:rsidRDefault="009C3701" w:rsidP="009C3701">
            <w:pPr>
              <w:pStyle w:val="StdsTableText"/>
            </w:pPr>
            <w:r w:rsidRPr="009C3701">
              <w:t>Hadder</w:t>
            </w:r>
          </w:p>
        </w:tc>
        <w:tc>
          <w:tcPr>
            <w:tcW w:w="885" w:type="dxa"/>
          </w:tcPr>
          <w:p w14:paraId="3E42A7A1" w14:textId="503DC118" w:rsidR="009C3701" w:rsidRPr="009C3701" w:rsidRDefault="009C3701" w:rsidP="009C3701">
            <w:pPr>
              <w:pStyle w:val="StdsTableText"/>
            </w:pPr>
            <w:r w:rsidRPr="009C3701">
              <w:t>Don E.</w:t>
            </w:r>
          </w:p>
        </w:tc>
      </w:tr>
      <w:tr w:rsidR="009C3701" w14:paraId="65594B5C" w14:textId="77777777" w:rsidTr="00A319FB">
        <w:trPr>
          <w:jc w:val="center"/>
        </w:trPr>
        <w:tc>
          <w:tcPr>
            <w:tcW w:w="2610" w:type="dxa"/>
          </w:tcPr>
          <w:p w14:paraId="272E6C4D" w14:textId="5B7FC22E" w:rsidR="009C3701" w:rsidRPr="009C3701" w:rsidRDefault="009C3701" w:rsidP="009C3701">
            <w:pPr>
              <w:pStyle w:val="StdsTableText"/>
            </w:pPr>
            <w:r w:rsidRPr="009C3701">
              <w:t>Air Liquide Electronics</w:t>
            </w:r>
          </w:p>
        </w:tc>
        <w:tc>
          <w:tcPr>
            <w:tcW w:w="1190" w:type="dxa"/>
          </w:tcPr>
          <w:p w14:paraId="3AFD9BC4" w14:textId="4F494B5B" w:rsidR="009C3701" w:rsidRPr="009C3701" w:rsidRDefault="009C3701" w:rsidP="009C3701">
            <w:pPr>
              <w:pStyle w:val="StdsTableText"/>
            </w:pPr>
            <w:r w:rsidRPr="009C3701">
              <w:t>Pan</w:t>
            </w:r>
          </w:p>
        </w:tc>
        <w:tc>
          <w:tcPr>
            <w:tcW w:w="881" w:type="dxa"/>
          </w:tcPr>
          <w:p w14:paraId="2E4D8738" w14:textId="49DCCA6F" w:rsidR="009C3701" w:rsidRPr="009C3701" w:rsidRDefault="009C3701" w:rsidP="009C3701">
            <w:pPr>
              <w:pStyle w:val="StdsTableText"/>
            </w:pPr>
            <w:r w:rsidRPr="009C3701">
              <w:t>Maohua</w:t>
            </w:r>
          </w:p>
        </w:tc>
        <w:tc>
          <w:tcPr>
            <w:tcW w:w="2789" w:type="dxa"/>
          </w:tcPr>
          <w:p w14:paraId="6F494117" w14:textId="6C25A6A2" w:rsidR="009C3701" w:rsidRPr="009C3701" w:rsidRDefault="009C3701" w:rsidP="009C3701">
            <w:pPr>
              <w:pStyle w:val="StdsTableText"/>
            </w:pPr>
            <w:r w:rsidRPr="009C3701">
              <w:t>Intel</w:t>
            </w:r>
          </w:p>
        </w:tc>
        <w:tc>
          <w:tcPr>
            <w:tcW w:w="973" w:type="dxa"/>
          </w:tcPr>
          <w:p w14:paraId="6852EFB6" w14:textId="7B768AC9" w:rsidR="009C3701" w:rsidRPr="009C3701" w:rsidRDefault="009C3701" w:rsidP="009C3701">
            <w:pPr>
              <w:pStyle w:val="StdsTableText"/>
            </w:pPr>
            <w:r w:rsidRPr="009C3701">
              <w:t>Kerr</w:t>
            </w:r>
          </w:p>
        </w:tc>
        <w:tc>
          <w:tcPr>
            <w:tcW w:w="885" w:type="dxa"/>
          </w:tcPr>
          <w:p w14:paraId="50C309BC" w14:textId="0DB73DA1" w:rsidR="009C3701" w:rsidRPr="009C3701" w:rsidRDefault="009C3701" w:rsidP="009C3701">
            <w:pPr>
              <w:pStyle w:val="StdsTableText"/>
            </w:pPr>
            <w:r w:rsidRPr="009C3701">
              <w:t>Paul</w:t>
            </w:r>
          </w:p>
        </w:tc>
      </w:tr>
      <w:tr w:rsidR="009C3701" w14:paraId="098BA03E" w14:textId="77777777" w:rsidTr="00A319FB">
        <w:trPr>
          <w:jc w:val="center"/>
        </w:trPr>
        <w:tc>
          <w:tcPr>
            <w:tcW w:w="2610" w:type="dxa"/>
          </w:tcPr>
          <w:p w14:paraId="042710B3" w14:textId="1611D626" w:rsidR="009C3701" w:rsidRPr="009C3701" w:rsidRDefault="009C3701" w:rsidP="009C3701">
            <w:pPr>
              <w:pStyle w:val="StdsTableText"/>
            </w:pPr>
            <w:r w:rsidRPr="009C3701">
              <w:t>AMETEK</w:t>
            </w:r>
          </w:p>
        </w:tc>
        <w:tc>
          <w:tcPr>
            <w:tcW w:w="1190" w:type="dxa"/>
          </w:tcPr>
          <w:p w14:paraId="69B86111" w14:textId="45512FDE" w:rsidR="009C3701" w:rsidRPr="009C3701" w:rsidRDefault="009C3701" w:rsidP="009C3701">
            <w:pPr>
              <w:pStyle w:val="StdsTableText"/>
            </w:pPr>
            <w:r w:rsidRPr="009C3701">
              <w:t>Gardner</w:t>
            </w:r>
          </w:p>
        </w:tc>
        <w:tc>
          <w:tcPr>
            <w:tcW w:w="881" w:type="dxa"/>
          </w:tcPr>
          <w:p w14:paraId="6170B24C" w14:textId="56A63D1A" w:rsidR="009C3701" w:rsidRPr="009C3701" w:rsidRDefault="009C3701" w:rsidP="009C3701">
            <w:pPr>
              <w:pStyle w:val="StdsTableText"/>
            </w:pPr>
            <w:r w:rsidRPr="009C3701">
              <w:t>Joseph R.</w:t>
            </w:r>
          </w:p>
        </w:tc>
        <w:tc>
          <w:tcPr>
            <w:tcW w:w="2789" w:type="dxa"/>
          </w:tcPr>
          <w:p w14:paraId="3B7507BE" w14:textId="49C3FFA9" w:rsidR="009C3701" w:rsidRPr="009C3701" w:rsidRDefault="009C3701" w:rsidP="009C3701">
            <w:pPr>
              <w:pStyle w:val="StdsTableText"/>
            </w:pPr>
            <w:r w:rsidRPr="009C3701">
              <w:t>Intel</w:t>
            </w:r>
          </w:p>
        </w:tc>
        <w:tc>
          <w:tcPr>
            <w:tcW w:w="973" w:type="dxa"/>
          </w:tcPr>
          <w:p w14:paraId="13B6E0B6" w14:textId="7F33DCBE" w:rsidR="009C3701" w:rsidRPr="009C3701" w:rsidRDefault="009C3701" w:rsidP="009C3701">
            <w:pPr>
              <w:pStyle w:val="StdsTableText"/>
            </w:pPr>
            <w:r w:rsidRPr="009C3701">
              <w:t>Tregub</w:t>
            </w:r>
          </w:p>
        </w:tc>
        <w:tc>
          <w:tcPr>
            <w:tcW w:w="885" w:type="dxa"/>
          </w:tcPr>
          <w:p w14:paraId="69D7740A" w14:textId="03A869E0" w:rsidR="009C3701" w:rsidRPr="009C3701" w:rsidRDefault="009C3701" w:rsidP="009C3701">
            <w:pPr>
              <w:pStyle w:val="StdsTableText"/>
            </w:pPr>
            <w:r w:rsidRPr="009C3701">
              <w:t>Alexander</w:t>
            </w:r>
          </w:p>
        </w:tc>
      </w:tr>
      <w:tr w:rsidR="009C3701" w14:paraId="77E99373" w14:textId="77777777" w:rsidTr="00A319FB">
        <w:trPr>
          <w:jc w:val="center"/>
        </w:trPr>
        <w:tc>
          <w:tcPr>
            <w:tcW w:w="2610" w:type="dxa"/>
          </w:tcPr>
          <w:p w14:paraId="4FEAB9C0" w14:textId="4282E609" w:rsidR="009C3701" w:rsidRPr="009C3701" w:rsidRDefault="009C3701" w:rsidP="009C3701">
            <w:pPr>
              <w:pStyle w:val="StdsTableText"/>
            </w:pPr>
            <w:r w:rsidRPr="009C3701">
              <w:t>AMETEK</w:t>
            </w:r>
          </w:p>
        </w:tc>
        <w:tc>
          <w:tcPr>
            <w:tcW w:w="1190" w:type="dxa"/>
          </w:tcPr>
          <w:p w14:paraId="7AE4CD05" w14:textId="32BFCE13" w:rsidR="009C3701" w:rsidRPr="009C3701" w:rsidRDefault="009C3701" w:rsidP="009C3701">
            <w:pPr>
              <w:pStyle w:val="StdsTableText"/>
            </w:pPr>
            <w:r w:rsidRPr="009C3701">
              <w:t>Ramos</w:t>
            </w:r>
          </w:p>
        </w:tc>
        <w:tc>
          <w:tcPr>
            <w:tcW w:w="881" w:type="dxa"/>
          </w:tcPr>
          <w:p w14:paraId="369A2397" w14:textId="03516A79" w:rsidR="009C3701" w:rsidRPr="009C3701" w:rsidRDefault="009C3701" w:rsidP="009C3701">
            <w:pPr>
              <w:pStyle w:val="StdsTableText"/>
            </w:pPr>
            <w:r w:rsidRPr="009C3701">
              <w:t>Lola</w:t>
            </w:r>
          </w:p>
        </w:tc>
        <w:tc>
          <w:tcPr>
            <w:tcW w:w="2789" w:type="dxa"/>
          </w:tcPr>
          <w:p w14:paraId="52542B8D" w14:textId="6EF26BCC" w:rsidR="009C3701" w:rsidRPr="009C3701" w:rsidRDefault="009C3701" w:rsidP="009C3701">
            <w:pPr>
              <w:pStyle w:val="StdsTableText"/>
            </w:pPr>
            <w:proofErr w:type="spellStart"/>
            <w:r w:rsidRPr="009C3701">
              <w:t>KxS</w:t>
            </w:r>
            <w:proofErr w:type="spellEnd"/>
            <w:r w:rsidRPr="009C3701">
              <w:t xml:space="preserve"> Technologies Oy</w:t>
            </w:r>
          </w:p>
        </w:tc>
        <w:tc>
          <w:tcPr>
            <w:tcW w:w="973" w:type="dxa"/>
          </w:tcPr>
          <w:p w14:paraId="021795F2" w14:textId="651E5E81" w:rsidR="009C3701" w:rsidRPr="009C3701" w:rsidRDefault="009C3701" w:rsidP="009C3701">
            <w:pPr>
              <w:pStyle w:val="StdsTableText"/>
            </w:pPr>
            <w:proofErr w:type="spellStart"/>
            <w:r w:rsidRPr="009C3701">
              <w:t>Kavalijer</w:t>
            </w:r>
            <w:proofErr w:type="spellEnd"/>
          </w:p>
        </w:tc>
        <w:tc>
          <w:tcPr>
            <w:tcW w:w="885" w:type="dxa"/>
          </w:tcPr>
          <w:p w14:paraId="5DE01099" w14:textId="591C5C32" w:rsidR="009C3701" w:rsidRPr="009C3701" w:rsidRDefault="009C3701" w:rsidP="009C3701">
            <w:pPr>
              <w:pStyle w:val="StdsTableText"/>
            </w:pPr>
            <w:r w:rsidRPr="009C3701">
              <w:t>Marcus</w:t>
            </w:r>
          </w:p>
        </w:tc>
      </w:tr>
      <w:tr w:rsidR="009C3701" w14:paraId="055211B6" w14:textId="77777777" w:rsidTr="00A319FB">
        <w:trPr>
          <w:jc w:val="center"/>
        </w:trPr>
        <w:tc>
          <w:tcPr>
            <w:tcW w:w="2610" w:type="dxa"/>
          </w:tcPr>
          <w:p w14:paraId="0B051FC4" w14:textId="2F25DEEB" w:rsidR="009C3701" w:rsidRPr="009C3701" w:rsidRDefault="009C3701" w:rsidP="009C3701">
            <w:pPr>
              <w:pStyle w:val="StdsTableText"/>
            </w:pPr>
            <w:r w:rsidRPr="009C3701">
              <w:t>Asahi (America)</w:t>
            </w:r>
          </w:p>
        </w:tc>
        <w:tc>
          <w:tcPr>
            <w:tcW w:w="1190" w:type="dxa"/>
          </w:tcPr>
          <w:p w14:paraId="5EA05DFF" w14:textId="5AE59C03" w:rsidR="009C3701" w:rsidRPr="009C3701" w:rsidRDefault="009C3701" w:rsidP="009C3701">
            <w:pPr>
              <w:pStyle w:val="StdsTableText"/>
            </w:pPr>
            <w:r w:rsidRPr="009C3701">
              <w:t>Stiles</w:t>
            </w:r>
          </w:p>
        </w:tc>
        <w:tc>
          <w:tcPr>
            <w:tcW w:w="881" w:type="dxa"/>
          </w:tcPr>
          <w:p w14:paraId="4942D787" w14:textId="359EF33C" w:rsidR="009C3701" w:rsidRPr="009C3701" w:rsidRDefault="009C3701" w:rsidP="009C3701">
            <w:pPr>
              <w:pStyle w:val="StdsTableText"/>
            </w:pPr>
            <w:r w:rsidRPr="009C3701">
              <w:t>David</w:t>
            </w:r>
          </w:p>
        </w:tc>
        <w:tc>
          <w:tcPr>
            <w:tcW w:w="2789" w:type="dxa"/>
          </w:tcPr>
          <w:p w14:paraId="2453325B" w14:textId="3009C222" w:rsidR="009C3701" w:rsidRPr="009C3701" w:rsidRDefault="009C3701" w:rsidP="009C3701">
            <w:pPr>
              <w:pStyle w:val="StdsTableText"/>
            </w:pPr>
            <w:proofErr w:type="spellStart"/>
            <w:r w:rsidRPr="009C3701">
              <w:t>Lanxess</w:t>
            </w:r>
            <w:proofErr w:type="spellEnd"/>
          </w:p>
        </w:tc>
        <w:tc>
          <w:tcPr>
            <w:tcW w:w="973" w:type="dxa"/>
          </w:tcPr>
          <w:p w14:paraId="26BF9E82" w14:textId="01694F46" w:rsidR="009C3701" w:rsidRPr="009C3701" w:rsidRDefault="009C3701" w:rsidP="009C3701">
            <w:pPr>
              <w:pStyle w:val="StdsTableText"/>
            </w:pPr>
            <w:r w:rsidRPr="009C3701">
              <w:t>Dinges</w:t>
            </w:r>
          </w:p>
        </w:tc>
        <w:tc>
          <w:tcPr>
            <w:tcW w:w="885" w:type="dxa"/>
          </w:tcPr>
          <w:p w14:paraId="2030A5B7" w14:textId="4012D765" w:rsidR="009C3701" w:rsidRPr="009C3701" w:rsidRDefault="009C3701" w:rsidP="009C3701">
            <w:pPr>
              <w:pStyle w:val="StdsTableText"/>
            </w:pPr>
            <w:r w:rsidRPr="009C3701">
              <w:t>Bjoern</w:t>
            </w:r>
          </w:p>
        </w:tc>
      </w:tr>
      <w:tr w:rsidR="009C3701" w14:paraId="4303EDBC" w14:textId="77777777" w:rsidTr="00A319FB">
        <w:trPr>
          <w:jc w:val="center"/>
        </w:trPr>
        <w:tc>
          <w:tcPr>
            <w:tcW w:w="2610" w:type="dxa"/>
          </w:tcPr>
          <w:p w14:paraId="387E1762" w14:textId="2DE61DF7" w:rsidR="009C3701" w:rsidRPr="009C3701" w:rsidRDefault="009C3701" w:rsidP="009C3701">
            <w:pPr>
              <w:pStyle w:val="StdsTableText"/>
            </w:pPr>
            <w:r w:rsidRPr="009C3701">
              <w:t>Bilfinger</w:t>
            </w:r>
          </w:p>
        </w:tc>
        <w:tc>
          <w:tcPr>
            <w:tcW w:w="1190" w:type="dxa"/>
          </w:tcPr>
          <w:p w14:paraId="5853E125" w14:textId="7018460C" w:rsidR="009C3701" w:rsidRPr="009C3701" w:rsidRDefault="009C3701" w:rsidP="009C3701">
            <w:pPr>
              <w:pStyle w:val="StdsTableText"/>
            </w:pPr>
            <w:r w:rsidRPr="009C3701">
              <w:t>Haas</w:t>
            </w:r>
          </w:p>
        </w:tc>
        <w:tc>
          <w:tcPr>
            <w:tcW w:w="881" w:type="dxa"/>
          </w:tcPr>
          <w:p w14:paraId="24F11A6A" w14:textId="6E4438D6" w:rsidR="009C3701" w:rsidRPr="009C3701" w:rsidRDefault="009C3701" w:rsidP="009C3701">
            <w:pPr>
              <w:pStyle w:val="StdsTableText"/>
            </w:pPr>
            <w:r w:rsidRPr="009C3701">
              <w:t>Alexander</w:t>
            </w:r>
          </w:p>
        </w:tc>
        <w:tc>
          <w:tcPr>
            <w:tcW w:w="2789" w:type="dxa"/>
          </w:tcPr>
          <w:p w14:paraId="508F2368" w14:textId="2DDE028E" w:rsidR="009C3701" w:rsidRPr="009C3701" w:rsidRDefault="009C3701" w:rsidP="009C3701">
            <w:pPr>
              <w:pStyle w:val="StdsTableText"/>
            </w:pPr>
            <w:proofErr w:type="spellStart"/>
            <w:r w:rsidRPr="009C3701">
              <w:t>Lanxess</w:t>
            </w:r>
            <w:proofErr w:type="spellEnd"/>
          </w:p>
        </w:tc>
        <w:tc>
          <w:tcPr>
            <w:tcW w:w="973" w:type="dxa"/>
          </w:tcPr>
          <w:p w14:paraId="1E4E30E3" w14:textId="3914BDC1" w:rsidR="009C3701" w:rsidRPr="009C3701" w:rsidRDefault="009C3701" w:rsidP="009C3701">
            <w:pPr>
              <w:pStyle w:val="StdsTableText"/>
            </w:pPr>
            <w:r w:rsidRPr="009C3701">
              <w:t>Liu</w:t>
            </w:r>
          </w:p>
        </w:tc>
        <w:tc>
          <w:tcPr>
            <w:tcW w:w="885" w:type="dxa"/>
          </w:tcPr>
          <w:p w14:paraId="38B641B7" w14:textId="6BC0697B" w:rsidR="009C3701" w:rsidRPr="009C3701" w:rsidRDefault="009C3701" w:rsidP="009C3701">
            <w:pPr>
              <w:pStyle w:val="StdsTableText"/>
            </w:pPr>
            <w:proofErr w:type="spellStart"/>
            <w:r w:rsidRPr="009C3701">
              <w:t>Zhendong</w:t>
            </w:r>
            <w:proofErr w:type="spellEnd"/>
          </w:p>
        </w:tc>
      </w:tr>
      <w:tr w:rsidR="009C3701" w14:paraId="350EA1FF" w14:textId="77777777" w:rsidTr="00A319FB">
        <w:trPr>
          <w:jc w:val="center"/>
        </w:trPr>
        <w:tc>
          <w:tcPr>
            <w:tcW w:w="2610" w:type="dxa"/>
          </w:tcPr>
          <w:p w14:paraId="4103D7FF" w14:textId="4A455AF5" w:rsidR="009C3701" w:rsidRPr="009C3701" w:rsidRDefault="009C3701" w:rsidP="009C3701">
            <w:pPr>
              <w:pStyle w:val="StdsTableText"/>
            </w:pPr>
            <w:proofErr w:type="spellStart"/>
            <w:r w:rsidRPr="009C3701">
              <w:t>Camenzind</w:t>
            </w:r>
            <w:proofErr w:type="spellEnd"/>
            <w:r w:rsidRPr="009C3701">
              <w:t xml:space="preserve"> Solutions</w:t>
            </w:r>
          </w:p>
        </w:tc>
        <w:tc>
          <w:tcPr>
            <w:tcW w:w="1190" w:type="dxa"/>
          </w:tcPr>
          <w:p w14:paraId="4B821838" w14:textId="61BF5486" w:rsidR="009C3701" w:rsidRPr="009C3701" w:rsidRDefault="009C3701" w:rsidP="009C3701">
            <w:pPr>
              <w:pStyle w:val="StdsTableText"/>
            </w:pPr>
            <w:proofErr w:type="spellStart"/>
            <w:r w:rsidRPr="009C3701">
              <w:t>Camenzind</w:t>
            </w:r>
            <w:proofErr w:type="spellEnd"/>
          </w:p>
        </w:tc>
        <w:tc>
          <w:tcPr>
            <w:tcW w:w="881" w:type="dxa"/>
          </w:tcPr>
          <w:p w14:paraId="58E7FA3A" w14:textId="041A8BA0" w:rsidR="009C3701" w:rsidRPr="009C3701" w:rsidRDefault="009C3701" w:rsidP="009C3701">
            <w:pPr>
              <w:pStyle w:val="StdsTableText"/>
            </w:pPr>
            <w:r w:rsidRPr="009C3701">
              <w:t>Mark</w:t>
            </w:r>
          </w:p>
        </w:tc>
        <w:tc>
          <w:tcPr>
            <w:tcW w:w="2789" w:type="dxa"/>
          </w:tcPr>
          <w:p w14:paraId="567773C3" w14:textId="4F9B81C1" w:rsidR="009C3701" w:rsidRPr="009C3701" w:rsidRDefault="009C3701" w:rsidP="009C3701">
            <w:pPr>
              <w:pStyle w:val="StdsTableText"/>
            </w:pPr>
            <w:r w:rsidRPr="009C3701">
              <w:t>Mega Fluid Systems, Inc.</w:t>
            </w:r>
          </w:p>
        </w:tc>
        <w:tc>
          <w:tcPr>
            <w:tcW w:w="973" w:type="dxa"/>
          </w:tcPr>
          <w:p w14:paraId="3FA0E0DF" w14:textId="1BCD9C83" w:rsidR="009C3701" w:rsidRPr="009C3701" w:rsidRDefault="009C3701" w:rsidP="009C3701">
            <w:pPr>
              <w:pStyle w:val="StdsTableText"/>
            </w:pPr>
            <w:r w:rsidRPr="009C3701">
              <w:t>Kandiyeli</w:t>
            </w:r>
          </w:p>
        </w:tc>
        <w:tc>
          <w:tcPr>
            <w:tcW w:w="885" w:type="dxa"/>
          </w:tcPr>
          <w:p w14:paraId="19DFAD78" w14:textId="39FA076F" w:rsidR="009C3701" w:rsidRPr="009C3701" w:rsidRDefault="009C3701" w:rsidP="009C3701">
            <w:pPr>
              <w:pStyle w:val="StdsTableText"/>
            </w:pPr>
            <w:r w:rsidRPr="009C3701">
              <w:t>David</w:t>
            </w:r>
          </w:p>
        </w:tc>
      </w:tr>
      <w:tr w:rsidR="009C3701" w14:paraId="5B6D32AA" w14:textId="77777777" w:rsidTr="00A319FB">
        <w:trPr>
          <w:jc w:val="center"/>
        </w:trPr>
        <w:tc>
          <w:tcPr>
            <w:tcW w:w="2610" w:type="dxa"/>
          </w:tcPr>
          <w:p w14:paraId="5237A979" w14:textId="62FF6B68" w:rsidR="009C3701" w:rsidRPr="009C3701" w:rsidRDefault="009C3701" w:rsidP="009C3701">
            <w:pPr>
              <w:pStyle w:val="StdsTableText"/>
            </w:pPr>
            <w:r w:rsidRPr="009C3701">
              <w:t>Chemours</w:t>
            </w:r>
          </w:p>
        </w:tc>
        <w:tc>
          <w:tcPr>
            <w:tcW w:w="1190" w:type="dxa"/>
          </w:tcPr>
          <w:p w14:paraId="3C6D7361" w14:textId="7BC86ED6" w:rsidR="009C3701" w:rsidRPr="009C3701" w:rsidRDefault="009C3701" w:rsidP="009C3701">
            <w:pPr>
              <w:pStyle w:val="StdsTableText"/>
            </w:pPr>
            <w:r w:rsidRPr="009C3701">
              <w:t>McCall</w:t>
            </w:r>
          </w:p>
        </w:tc>
        <w:tc>
          <w:tcPr>
            <w:tcW w:w="881" w:type="dxa"/>
          </w:tcPr>
          <w:p w14:paraId="4DF023B5" w14:textId="535103D3" w:rsidR="009C3701" w:rsidRPr="009C3701" w:rsidRDefault="009C3701" w:rsidP="009C3701">
            <w:pPr>
              <w:pStyle w:val="StdsTableText"/>
            </w:pPr>
            <w:r w:rsidRPr="009C3701">
              <w:t>Jenell</w:t>
            </w:r>
          </w:p>
        </w:tc>
        <w:tc>
          <w:tcPr>
            <w:tcW w:w="2789" w:type="dxa"/>
          </w:tcPr>
          <w:p w14:paraId="1096BDEF" w14:textId="47FC0FDB" w:rsidR="009C3701" w:rsidRPr="009C3701" w:rsidRDefault="009C3701" w:rsidP="009C3701">
            <w:pPr>
              <w:pStyle w:val="StdsTableText"/>
            </w:pPr>
            <w:r w:rsidRPr="009C3701">
              <w:t>Mega Fluid Systems, Inc.</w:t>
            </w:r>
          </w:p>
        </w:tc>
        <w:tc>
          <w:tcPr>
            <w:tcW w:w="973" w:type="dxa"/>
          </w:tcPr>
          <w:p w14:paraId="020131E0" w14:textId="2BF918EE" w:rsidR="009C3701" w:rsidRPr="009C3701" w:rsidRDefault="009C3701" w:rsidP="009C3701">
            <w:pPr>
              <w:pStyle w:val="StdsTableText"/>
            </w:pPr>
            <w:r w:rsidRPr="009C3701">
              <w:t>Murai</w:t>
            </w:r>
          </w:p>
        </w:tc>
        <w:tc>
          <w:tcPr>
            <w:tcW w:w="885" w:type="dxa"/>
          </w:tcPr>
          <w:p w14:paraId="02E30CC2" w14:textId="0E3E2A2C" w:rsidR="009C3701" w:rsidRPr="009C3701" w:rsidRDefault="009C3701" w:rsidP="009C3701">
            <w:pPr>
              <w:pStyle w:val="StdsTableText"/>
            </w:pPr>
            <w:r w:rsidRPr="009C3701">
              <w:t>Koh</w:t>
            </w:r>
          </w:p>
        </w:tc>
      </w:tr>
      <w:tr w:rsidR="009C3701" w14:paraId="334C2E62" w14:textId="77777777" w:rsidTr="00A319FB">
        <w:trPr>
          <w:jc w:val="center"/>
        </w:trPr>
        <w:tc>
          <w:tcPr>
            <w:tcW w:w="2610" w:type="dxa"/>
          </w:tcPr>
          <w:p w14:paraId="2432EC3F" w14:textId="660C87B2" w:rsidR="009C3701" w:rsidRPr="009C3701" w:rsidRDefault="009C3701" w:rsidP="009C3701">
            <w:pPr>
              <w:pStyle w:val="StdsTableText"/>
            </w:pPr>
            <w:r w:rsidRPr="009C3701">
              <w:t>CT Associates, Inc.</w:t>
            </w:r>
          </w:p>
        </w:tc>
        <w:tc>
          <w:tcPr>
            <w:tcW w:w="1190" w:type="dxa"/>
          </w:tcPr>
          <w:p w14:paraId="509DE023" w14:textId="09BEB3E6" w:rsidR="009C3701" w:rsidRPr="009C3701" w:rsidRDefault="009C3701" w:rsidP="009C3701">
            <w:pPr>
              <w:pStyle w:val="StdsTableText"/>
            </w:pPr>
            <w:r w:rsidRPr="009C3701">
              <w:t>Van Schooneveld</w:t>
            </w:r>
          </w:p>
        </w:tc>
        <w:tc>
          <w:tcPr>
            <w:tcW w:w="881" w:type="dxa"/>
          </w:tcPr>
          <w:p w14:paraId="53AC81D8" w14:textId="7408382C" w:rsidR="009C3701" w:rsidRPr="009C3701" w:rsidRDefault="009C3701" w:rsidP="009C3701">
            <w:pPr>
              <w:pStyle w:val="StdsTableText"/>
            </w:pPr>
            <w:r w:rsidRPr="009C3701">
              <w:t>Gary</w:t>
            </w:r>
          </w:p>
        </w:tc>
        <w:tc>
          <w:tcPr>
            <w:tcW w:w="2789" w:type="dxa"/>
          </w:tcPr>
          <w:p w14:paraId="1BFE2139" w14:textId="01E486F2" w:rsidR="009C3701" w:rsidRPr="009C3701" w:rsidRDefault="009C3701" w:rsidP="009C3701">
            <w:pPr>
              <w:pStyle w:val="StdsTableText"/>
            </w:pPr>
            <w:r w:rsidRPr="009C3701">
              <w:t>Mettler-Toledo Thornton Inc.</w:t>
            </w:r>
          </w:p>
        </w:tc>
        <w:tc>
          <w:tcPr>
            <w:tcW w:w="973" w:type="dxa"/>
          </w:tcPr>
          <w:p w14:paraId="7F4D54CE" w14:textId="3719A4CB" w:rsidR="009C3701" w:rsidRPr="009C3701" w:rsidRDefault="009C3701" w:rsidP="009C3701">
            <w:pPr>
              <w:pStyle w:val="StdsTableText"/>
            </w:pPr>
            <w:r w:rsidRPr="009C3701">
              <w:t>Cannon</w:t>
            </w:r>
          </w:p>
        </w:tc>
        <w:tc>
          <w:tcPr>
            <w:tcW w:w="885" w:type="dxa"/>
          </w:tcPr>
          <w:p w14:paraId="54BB5F84" w14:textId="6DD3C009" w:rsidR="009C3701" w:rsidRPr="009C3701" w:rsidRDefault="009C3701" w:rsidP="009C3701">
            <w:pPr>
              <w:pStyle w:val="StdsTableText"/>
            </w:pPr>
            <w:r w:rsidRPr="009C3701">
              <w:t>Jim</w:t>
            </w:r>
          </w:p>
        </w:tc>
      </w:tr>
      <w:tr w:rsidR="009C3701" w14:paraId="024B2603" w14:textId="77777777" w:rsidTr="00A319FB">
        <w:trPr>
          <w:jc w:val="center"/>
        </w:trPr>
        <w:tc>
          <w:tcPr>
            <w:tcW w:w="2610" w:type="dxa"/>
          </w:tcPr>
          <w:p w14:paraId="581DD80A" w14:textId="248904C9" w:rsidR="009C3701" w:rsidRPr="009C3701" w:rsidRDefault="009C3701" w:rsidP="009C3701">
            <w:pPr>
              <w:pStyle w:val="StdsTableText"/>
            </w:pPr>
            <w:r w:rsidRPr="009C3701">
              <w:t>Entegris</w:t>
            </w:r>
          </w:p>
        </w:tc>
        <w:tc>
          <w:tcPr>
            <w:tcW w:w="1190" w:type="dxa"/>
          </w:tcPr>
          <w:p w14:paraId="0BF5DA3E" w14:textId="37896AFC" w:rsidR="009C3701" w:rsidRPr="009C3701" w:rsidRDefault="009C3701" w:rsidP="009C3701">
            <w:pPr>
              <w:pStyle w:val="StdsTableText"/>
            </w:pPr>
            <w:r w:rsidRPr="009C3701">
              <w:t>Leys</w:t>
            </w:r>
          </w:p>
        </w:tc>
        <w:tc>
          <w:tcPr>
            <w:tcW w:w="881" w:type="dxa"/>
          </w:tcPr>
          <w:p w14:paraId="71C2317F" w14:textId="2DDA28D4" w:rsidR="009C3701" w:rsidRPr="009C3701" w:rsidRDefault="009C3701" w:rsidP="009C3701">
            <w:pPr>
              <w:pStyle w:val="StdsTableText"/>
            </w:pPr>
            <w:r w:rsidRPr="009C3701">
              <w:t>John</w:t>
            </w:r>
          </w:p>
        </w:tc>
        <w:tc>
          <w:tcPr>
            <w:tcW w:w="2789" w:type="dxa"/>
          </w:tcPr>
          <w:p w14:paraId="41F1BF16" w14:textId="6F7B0444" w:rsidR="009C3701" w:rsidRPr="009C3701" w:rsidRDefault="009C3701" w:rsidP="009C3701">
            <w:pPr>
              <w:pStyle w:val="StdsTableText"/>
            </w:pPr>
            <w:r w:rsidRPr="009C3701">
              <w:t>MGC Pure Chemicals America, Inc.</w:t>
            </w:r>
          </w:p>
        </w:tc>
        <w:tc>
          <w:tcPr>
            <w:tcW w:w="973" w:type="dxa"/>
          </w:tcPr>
          <w:p w14:paraId="723C82D6" w14:textId="5D5F8D3A" w:rsidR="009C3701" w:rsidRPr="009C3701" w:rsidRDefault="009C3701" w:rsidP="009C3701">
            <w:pPr>
              <w:pStyle w:val="StdsTableText"/>
            </w:pPr>
            <w:r w:rsidRPr="009C3701">
              <w:t>Hankins</w:t>
            </w:r>
          </w:p>
        </w:tc>
        <w:tc>
          <w:tcPr>
            <w:tcW w:w="885" w:type="dxa"/>
          </w:tcPr>
          <w:p w14:paraId="16742F66" w14:textId="35B9D2E5" w:rsidR="009C3701" w:rsidRPr="009C3701" w:rsidRDefault="009C3701" w:rsidP="009C3701">
            <w:pPr>
              <w:pStyle w:val="StdsTableText"/>
            </w:pPr>
            <w:r w:rsidRPr="009C3701">
              <w:t>Douglas</w:t>
            </w:r>
          </w:p>
        </w:tc>
      </w:tr>
      <w:tr w:rsidR="009C3701" w14:paraId="4DA4DBB9" w14:textId="77777777" w:rsidTr="00A319FB">
        <w:trPr>
          <w:jc w:val="center"/>
        </w:trPr>
        <w:tc>
          <w:tcPr>
            <w:tcW w:w="2610" w:type="dxa"/>
          </w:tcPr>
          <w:p w14:paraId="1C38A460" w14:textId="255D1A58" w:rsidR="009C3701" w:rsidRPr="009C3701" w:rsidRDefault="009C3701" w:rsidP="009C3701">
            <w:pPr>
              <w:pStyle w:val="StdsTableText"/>
            </w:pPr>
            <w:r w:rsidRPr="009C3701">
              <w:t>Entegris</w:t>
            </w:r>
          </w:p>
        </w:tc>
        <w:tc>
          <w:tcPr>
            <w:tcW w:w="1190" w:type="dxa"/>
          </w:tcPr>
          <w:p w14:paraId="4406C074" w14:textId="7FC866D3" w:rsidR="009C3701" w:rsidRPr="009C3701" w:rsidRDefault="009C3701" w:rsidP="009C3701">
            <w:pPr>
              <w:pStyle w:val="StdsTableText"/>
            </w:pPr>
            <w:proofErr w:type="spellStart"/>
            <w:r w:rsidRPr="009C3701">
              <w:t>Pendergast</w:t>
            </w:r>
            <w:proofErr w:type="spellEnd"/>
          </w:p>
        </w:tc>
        <w:tc>
          <w:tcPr>
            <w:tcW w:w="881" w:type="dxa"/>
          </w:tcPr>
          <w:p w14:paraId="52120A37" w14:textId="461DAA15" w:rsidR="009C3701" w:rsidRPr="009C3701" w:rsidRDefault="009C3701" w:rsidP="009C3701">
            <w:pPr>
              <w:pStyle w:val="StdsTableText"/>
            </w:pPr>
            <w:r w:rsidRPr="009C3701">
              <w:t>Mary Theresa</w:t>
            </w:r>
          </w:p>
        </w:tc>
        <w:tc>
          <w:tcPr>
            <w:tcW w:w="2789" w:type="dxa"/>
          </w:tcPr>
          <w:p w14:paraId="191EC549" w14:textId="34DC7974" w:rsidR="009C3701" w:rsidRPr="009C3701" w:rsidRDefault="009C3701" w:rsidP="009C3701">
            <w:pPr>
              <w:pStyle w:val="StdsTableText"/>
            </w:pPr>
            <w:r w:rsidRPr="009C3701">
              <w:t>Pall GmbH</w:t>
            </w:r>
          </w:p>
        </w:tc>
        <w:tc>
          <w:tcPr>
            <w:tcW w:w="973" w:type="dxa"/>
          </w:tcPr>
          <w:p w14:paraId="4C834B2C" w14:textId="092C1DF4" w:rsidR="009C3701" w:rsidRPr="009C3701" w:rsidRDefault="009C3701" w:rsidP="009C3701">
            <w:pPr>
              <w:pStyle w:val="StdsTableText"/>
            </w:pPr>
            <w:r w:rsidRPr="009C3701">
              <w:t>Ruth</w:t>
            </w:r>
          </w:p>
        </w:tc>
        <w:tc>
          <w:tcPr>
            <w:tcW w:w="885" w:type="dxa"/>
          </w:tcPr>
          <w:p w14:paraId="63E7C607" w14:textId="7C85BFB3" w:rsidR="009C3701" w:rsidRPr="009C3701" w:rsidRDefault="009C3701" w:rsidP="009C3701">
            <w:pPr>
              <w:pStyle w:val="StdsTableText"/>
            </w:pPr>
            <w:r w:rsidRPr="009C3701">
              <w:t>Jochen</w:t>
            </w:r>
          </w:p>
        </w:tc>
      </w:tr>
      <w:tr w:rsidR="009C3701" w14:paraId="18EB0572" w14:textId="77777777" w:rsidTr="00A319FB">
        <w:trPr>
          <w:jc w:val="center"/>
        </w:trPr>
        <w:tc>
          <w:tcPr>
            <w:tcW w:w="2610" w:type="dxa"/>
          </w:tcPr>
          <w:p w14:paraId="08C4207D" w14:textId="7B12C429" w:rsidR="009C3701" w:rsidRPr="009C3701" w:rsidRDefault="009C3701" w:rsidP="009C3701">
            <w:pPr>
              <w:pStyle w:val="StdsTableText"/>
            </w:pPr>
            <w:r w:rsidRPr="009C3701">
              <w:t>Entegris</w:t>
            </w:r>
          </w:p>
        </w:tc>
        <w:tc>
          <w:tcPr>
            <w:tcW w:w="1190" w:type="dxa"/>
          </w:tcPr>
          <w:p w14:paraId="671F110F" w14:textId="19FC659D" w:rsidR="009C3701" w:rsidRPr="009C3701" w:rsidRDefault="009C3701" w:rsidP="009C3701">
            <w:pPr>
              <w:pStyle w:val="StdsTableText"/>
            </w:pPr>
            <w:r w:rsidRPr="009C3701">
              <w:t>Thomas</w:t>
            </w:r>
          </w:p>
        </w:tc>
        <w:tc>
          <w:tcPr>
            <w:tcW w:w="881" w:type="dxa"/>
          </w:tcPr>
          <w:p w14:paraId="2DDE4863" w14:textId="02D2F04F" w:rsidR="009C3701" w:rsidRPr="009C3701" w:rsidRDefault="009C3701" w:rsidP="009C3701">
            <w:pPr>
              <w:pStyle w:val="StdsTableText"/>
            </w:pPr>
            <w:r w:rsidRPr="009C3701">
              <w:t>Jikku</w:t>
            </w:r>
          </w:p>
        </w:tc>
        <w:tc>
          <w:tcPr>
            <w:tcW w:w="2789" w:type="dxa"/>
          </w:tcPr>
          <w:p w14:paraId="438BD2EF" w14:textId="321840B9" w:rsidR="009C3701" w:rsidRPr="009C3701" w:rsidRDefault="009C3701" w:rsidP="009C3701">
            <w:pPr>
              <w:pStyle w:val="StdsTableText"/>
            </w:pPr>
            <w:r w:rsidRPr="009C3701">
              <w:t>Saint-Gobain Performance Plastics</w:t>
            </w:r>
          </w:p>
        </w:tc>
        <w:tc>
          <w:tcPr>
            <w:tcW w:w="973" w:type="dxa"/>
          </w:tcPr>
          <w:p w14:paraId="6627F3E9" w14:textId="6777B513" w:rsidR="009C3701" w:rsidRPr="009C3701" w:rsidRDefault="009C3701" w:rsidP="009C3701">
            <w:pPr>
              <w:pStyle w:val="StdsTableText"/>
            </w:pPr>
            <w:proofErr w:type="spellStart"/>
            <w:r w:rsidRPr="009C3701">
              <w:t>Domy</w:t>
            </w:r>
            <w:proofErr w:type="spellEnd"/>
          </w:p>
        </w:tc>
        <w:tc>
          <w:tcPr>
            <w:tcW w:w="885" w:type="dxa"/>
          </w:tcPr>
          <w:p w14:paraId="25C530BA" w14:textId="766A78C2" w:rsidR="009C3701" w:rsidRPr="009C3701" w:rsidRDefault="009C3701" w:rsidP="009C3701">
            <w:pPr>
              <w:pStyle w:val="StdsTableText"/>
            </w:pPr>
            <w:r w:rsidRPr="009C3701">
              <w:t>Stephane</w:t>
            </w:r>
          </w:p>
        </w:tc>
      </w:tr>
      <w:tr w:rsidR="009C3701" w14:paraId="42F0E398" w14:textId="77777777" w:rsidTr="00A319FB">
        <w:trPr>
          <w:jc w:val="center"/>
        </w:trPr>
        <w:tc>
          <w:tcPr>
            <w:tcW w:w="2610" w:type="dxa"/>
          </w:tcPr>
          <w:p w14:paraId="053EEC65" w14:textId="7159C9FB" w:rsidR="009C3701" w:rsidRPr="009C3701" w:rsidRDefault="009C3701" w:rsidP="009C3701">
            <w:pPr>
              <w:pStyle w:val="StdsTableText"/>
            </w:pPr>
            <w:r w:rsidRPr="009C3701">
              <w:t>Entegris</w:t>
            </w:r>
          </w:p>
        </w:tc>
        <w:tc>
          <w:tcPr>
            <w:tcW w:w="1190" w:type="dxa"/>
          </w:tcPr>
          <w:p w14:paraId="59FF90BE" w14:textId="1CA6A6BD" w:rsidR="009C3701" w:rsidRPr="009C3701" w:rsidRDefault="009C3701" w:rsidP="009C3701">
            <w:pPr>
              <w:pStyle w:val="StdsTableText"/>
            </w:pPr>
            <w:r w:rsidRPr="009C3701">
              <w:t>Tu</w:t>
            </w:r>
          </w:p>
        </w:tc>
        <w:tc>
          <w:tcPr>
            <w:tcW w:w="881" w:type="dxa"/>
          </w:tcPr>
          <w:p w14:paraId="3C60AFC0" w14:textId="40575124" w:rsidR="009C3701" w:rsidRPr="009C3701" w:rsidRDefault="009C3701" w:rsidP="009C3701">
            <w:pPr>
              <w:pStyle w:val="StdsTableText"/>
            </w:pPr>
            <w:r w:rsidRPr="009C3701">
              <w:t>Jim</w:t>
            </w:r>
          </w:p>
        </w:tc>
        <w:tc>
          <w:tcPr>
            <w:tcW w:w="2789" w:type="dxa"/>
          </w:tcPr>
          <w:p w14:paraId="644333B6" w14:textId="6DA7A907" w:rsidR="009C3701" w:rsidRPr="009C3701" w:rsidRDefault="009C3701" w:rsidP="009C3701">
            <w:pPr>
              <w:pStyle w:val="StdsTableText"/>
            </w:pPr>
            <w:r w:rsidRPr="009C3701">
              <w:t>SUEZ</w:t>
            </w:r>
          </w:p>
        </w:tc>
        <w:tc>
          <w:tcPr>
            <w:tcW w:w="973" w:type="dxa"/>
          </w:tcPr>
          <w:p w14:paraId="0123BA97" w14:textId="540C69CD" w:rsidR="009C3701" w:rsidRPr="009C3701" w:rsidRDefault="009C3701" w:rsidP="009C3701">
            <w:pPr>
              <w:pStyle w:val="StdsTableText"/>
            </w:pPr>
            <w:r w:rsidRPr="009C3701">
              <w:t>Dale</w:t>
            </w:r>
          </w:p>
        </w:tc>
        <w:tc>
          <w:tcPr>
            <w:tcW w:w="885" w:type="dxa"/>
          </w:tcPr>
          <w:p w14:paraId="52B9F4CB" w14:textId="7B43CBD7" w:rsidR="009C3701" w:rsidRPr="009C3701" w:rsidRDefault="009C3701" w:rsidP="009C3701">
            <w:pPr>
              <w:pStyle w:val="StdsTableText"/>
            </w:pPr>
            <w:r w:rsidRPr="009C3701">
              <w:t>Chuck</w:t>
            </w:r>
          </w:p>
        </w:tc>
      </w:tr>
      <w:tr w:rsidR="009C3701" w14:paraId="3F1DBEEE" w14:textId="77777777" w:rsidTr="00A319FB">
        <w:trPr>
          <w:jc w:val="center"/>
        </w:trPr>
        <w:tc>
          <w:tcPr>
            <w:tcW w:w="2610" w:type="dxa"/>
          </w:tcPr>
          <w:p w14:paraId="0B3CB0E5" w14:textId="70D0998F" w:rsidR="009C3701" w:rsidRPr="009C3701" w:rsidRDefault="009C3701" w:rsidP="009C3701">
            <w:pPr>
              <w:pStyle w:val="StdsTableText"/>
            </w:pPr>
            <w:r w:rsidRPr="009C3701">
              <w:t>Evonik</w:t>
            </w:r>
          </w:p>
        </w:tc>
        <w:tc>
          <w:tcPr>
            <w:tcW w:w="1190" w:type="dxa"/>
          </w:tcPr>
          <w:p w14:paraId="325B09CC" w14:textId="0D9FE7BB" w:rsidR="009C3701" w:rsidRPr="009C3701" w:rsidRDefault="009C3701" w:rsidP="009C3701">
            <w:pPr>
              <w:pStyle w:val="StdsTableText"/>
            </w:pPr>
            <w:r w:rsidRPr="009C3701">
              <w:t>Ledenbach</w:t>
            </w:r>
          </w:p>
        </w:tc>
        <w:tc>
          <w:tcPr>
            <w:tcW w:w="881" w:type="dxa"/>
          </w:tcPr>
          <w:p w14:paraId="6993B152" w14:textId="4A89B03F" w:rsidR="009C3701" w:rsidRPr="009C3701" w:rsidRDefault="009C3701" w:rsidP="009C3701">
            <w:pPr>
              <w:pStyle w:val="StdsTableText"/>
            </w:pPr>
            <w:r w:rsidRPr="009C3701">
              <w:t>Laura</w:t>
            </w:r>
          </w:p>
        </w:tc>
        <w:tc>
          <w:tcPr>
            <w:tcW w:w="2789" w:type="dxa"/>
          </w:tcPr>
          <w:p w14:paraId="62068B4D" w14:textId="72EFE64C" w:rsidR="009C3701" w:rsidRPr="009C3701" w:rsidRDefault="009C3701" w:rsidP="009C3701">
            <w:pPr>
              <w:pStyle w:val="StdsTableText"/>
            </w:pPr>
            <w:r w:rsidRPr="009C3701">
              <w:t>SUEZ</w:t>
            </w:r>
          </w:p>
        </w:tc>
        <w:tc>
          <w:tcPr>
            <w:tcW w:w="973" w:type="dxa"/>
          </w:tcPr>
          <w:p w14:paraId="301AF41F" w14:textId="7862E0BA" w:rsidR="009C3701" w:rsidRPr="009C3701" w:rsidRDefault="009C3701" w:rsidP="009C3701">
            <w:pPr>
              <w:pStyle w:val="StdsTableText"/>
            </w:pPr>
            <w:r w:rsidRPr="009C3701">
              <w:t>Gebicke</w:t>
            </w:r>
          </w:p>
        </w:tc>
        <w:tc>
          <w:tcPr>
            <w:tcW w:w="885" w:type="dxa"/>
          </w:tcPr>
          <w:p w14:paraId="1514195D" w14:textId="045427CD" w:rsidR="009C3701" w:rsidRPr="009C3701" w:rsidRDefault="009C3701" w:rsidP="009C3701">
            <w:pPr>
              <w:pStyle w:val="StdsTableText"/>
            </w:pPr>
            <w:r w:rsidRPr="009C3701">
              <w:t>Wolfgang</w:t>
            </w:r>
          </w:p>
        </w:tc>
      </w:tr>
      <w:tr w:rsidR="009C3701" w14:paraId="2332781A" w14:textId="77777777" w:rsidTr="00A319FB">
        <w:trPr>
          <w:jc w:val="center"/>
        </w:trPr>
        <w:tc>
          <w:tcPr>
            <w:tcW w:w="2610" w:type="dxa"/>
          </w:tcPr>
          <w:p w14:paraId="1787A287" w14:textId="481538BA" w:rsidR="009C3701" w:rsidRPr="009C3701" w:rsidRDefault="009C3701" w:rsidP="009C3701">
            <w:pPr>
              <w:pStyle w:val="StdsTableText"/>
            </w:pPr>
            <w:r w:rsidRPr="009C3701">
              <w:t>Evoqua Water Technologies</w:t>
            </w:r>
          </w:p>
        </w:tc>
        <w:tc>
          <w:tcPr>
            <w:tcW w:w="1190" w:type="dxa"/>
          </w:tcPr>
          <w:p w14:paraId="4972D3C2" w14:textId="712E14A1" w:rsidR="009C3701" w:rsidRPr="009C3701" w:rsidRDefault="009C3701" w:rsidP="009C3701">
            <w:pPr>
              <w:pStyle w:val="StdsTableText"/>
            </w:pPr>
            <w:r w:rsidRPr="009C3701">
              <w:t>Blake-Collins</w:t>
            </w:r>
          </w:p>
        </w:tc>
        <w:tc>
          <w:tcPr>
            <w:tcW w:w="881" w:type="dxa"/>
          </w:tcPr>
          <w:p w14:paraId="55329497" w14:textId="0FDA5542" w:rsidR="009C3701" w:rsidRPr="009C3701" w:rsidRDefault="009C3701" w:rsidP="009C3701">
            <w:pPr>
              <w:pStyle w:val="StdsTableText"/>
              <w:ind w:left="0"/>
            </w:pPr>
            <w:r w:rsidRPr="009C3701">
              <w:t>Brian</w:t>
            </w:r>
          </w:p>
        </w:tc>
        <w:tc>
          <w:tcPr>
            <w:tcW w:w="2789" w:type="dxa"/>
          </w:tcPr>
          <w:p w14:paraId="107B39E7" w14:textId="2B878A10" w:rsidR="009C3701" w:rsidRPr="009C3701" w:rsidRDefault="009C3701" w:rsidP="009C3701">
            <w:pPr>
              <w:pStyle w:val="StdsTableText"/>
            </w:pPr>
            <w:r w:rsidRPr="009C3701">
              <w:t>EMD Electronics</w:t>
            </w:r>
          </w:p>
        </w:tc>
        <w:tc>
          <w:tcPr>
            <w:tcW w:w="973" w:type="dxa"/>
          </w:tcPr>
          <w:p w14:paraId="62690C9C" w14:textId="09C85032" w:rsidR="009C3701" w:rsidRPr="009C3701" w:rsidRDefault="009C3701" w:rsidP="009C3701">
            <w:pPr>
              <w:pStyle w:val="StdsTableText"/>
            </w:pPr>
            <w:r w:rsidRPr="009C3701">
              <w:t>Ketkar</w:t>
            </w:r>
          </w:p>
        </w:tc>
        <w:tc>
          <w:tcPr>
            <w:tcW w:w="885" w:type="dxa"/>
          </w:tcPr>
          <w:p w14:paraId="7315B7A0" w14:textId="64B95379" w:rsidR="009C3701" w:rsidRPr="009C3701" w:rsidRDefault="009C3701" w:rsidP="009C3701">
            <w:pPr>
              <w:pStyle w:val="StdsTableText"/>
            </w:pPr>
            <w:r w:rsidRPr="009C3701">
              <w:t>Suhas</w:t>
            </w:r>
          </w:p>
        </w:tc>
      </w:tr>
      <w:tr w:rsidR="009C3701" w14:paraId="3E5C2D1C" w14:textId="77777777" w:rsidTr="00A319FB">
        <w:trPr>
          <w:jc w:val="center"/>
        </w:trPr>
        <w:tc>
          <w:tcPr>
            <w:tcW w:w="2610" w:type="dxa"/>
          </w:tcPr>
          <w:p w14:paraId="468CB774" w14:textId="460586B0" w:rsidR="009C3701" w:rsidRPr="009C3701" w:rsidRDefault="009C3701" w:rsidP="009C3701">
            <w:pPr>
              <w:pStyle w:val="StdsTableText"/>
            </w:pPr>
            <w:r w:rsidRPr="009C3701">
              <w:t>Evoqua Water Technologies</w:t>
            </w:r>
          </w:p>
        </w:tc>
        <w:tc>
          <w:tcPr>
            <w:tcW w:w="1190" w:type="dxa"/>
          </w:tcPr>
          <w:p w14:paraId="1F66A4C6" w14:textId="5D0CF33D" w:rsidR="009C3701" w:rsidRPr="009C3701" w:rsidRDefault="009C3701" w:rsidP="009C3701">
            <w:pPr>
              <w:pStyle w:val="StdsTableText"/>
            </w:pPr>
            <w:r w:rsidRPr="009C3701">
              <w:t>Hunter</w:t>
            </w:r>
          </w:p>
        </w:tc>
        <w:tc>
          <w:tcPr>
            <w:tcW w:w="881" w:type="dxa"/>
          </w:tcPr>
          <w:p w14:paraId="3FCC0C48" w14:textId="54DC5B2D" w:rsidR="009C3701" w:rsidRPr="009C3701" w:rsidRDefault="009C3701" w:rsidP="009C3701">
            <w:pPr>
              <w:pStyle w:val="StdsTableText"/>
            </w:pPr>
            <w:r w:rsidRPr="009C3701">
              <w:t>Alex</w:t>
            </w:r>
          </w:p>
        </w:tc>
        <w:tc>
          <w:tcPr>
            <w:tcW w:w="2789" w:type="dxa"/>
          </w:tcPr>
          <w:p w14:paraId="12000385" w14:textId="3825CC37" w:rsidR="009C3701" w:rsidRPr="009C3701" w:rsidRDefault="009C3701" w:rsidP="009C3701">
            <w:pPr>
              <w:pStyle w:val="StdsTableText"/>
            </w:pPr>
          </w:p>
        </w:tc>
        <w:tc>
          <w:tcPr>
            <w:tcW w:w="973" w:type="dxa"/>
          </w:tcPr>
          <w:p w14:paraId="2593C53B" w14:textId="6DD24ECC" w:rsidR="009C3701" w:rsidRPr="009C3701" w:rsidRDefault="009C3701" w:rsidP="009C3701">
            <w:pPr>
              <w:pStyle w:val="StdsTableText"/>
            </w:pPr>
          </w:p>
        </w:tc>
        <w:tc>
          <w:tcPr>
            <w:tcW w:w="885" w:type="dxa"/>
          </w:tcPr>
          <w:p w14:paraId="31023FF3" w14:textId="3192F51E" w:rsidR="009C3701" w:rsidRPr="009C3701" w:rsidRDefault="009C3701" w:rsidP="009C3701">
            <w:pPr>
              <w:pStyle w:val="StdsTableText"/>
            </w:pPr>
          </w:p>
        </w:tc>
      </w:tr>
      <w:tr w:rsidR="009C3701" w14:paraId="4BCE72D9" w14:textId="77777777" w:rsidTr="004777EF">
        <w:trPr>
          <w:jc w:val="center"/>
        </w:trPr>
        <w:tc>
          <w:tcPr>
            <w:tcW w:w="2610" w:type="dxa"/>
          </w:tcPr>
          <w:p w14:paraId="7B133924" w14:textId="0FA50E50" w:rsidR="009C3701" w:rsidRPr="009C3701" w:rsidRDefault="009C3701" w:rsidP="009C3701">
            <w:pPr>
              <w:pStyle w:val="StdsTableText"/>
            </w:pPr>
            <w:r w:rsidRPr="009C3701">
              <w:t>Evoqua Water Technologies</w:t>
            </w:r>
          </w:p>
        </w:tc>
        <w:tc>
          <w:tcPr>
            <w:tcW w:w="1190" w:type="dxa"/>
          </w:tcPr>
          <w:p w14:paraId="2B8412B7" w14:textId="4A22C377" w:rsidR="009C3701" w:rsidRPr="009C3701" w:rsidRDefault="009C3701" w:rsidP="009C3701">
            <w:pPr>
              <w:pStyle w:val="StdsTableText"/>
            </w:pPr>
            <w:r w:rsidRPr="009C3701">
              <w:t>Knapp</w:t>
            </w:r>
          </w:p>
        </w:tc>
        <w:tc>
          <w:tcPr>
            <w:tcW w:w="881" w:type="dxa"/>
          </w:tcPr>
          <w:p w14:paraId="04CEBB0B" w14:textId="32B1931C" w:rsidR="009C3701" w:rsidRPr="009C3701" w:rsidRDefault="009C3701" w:rsidP="009C3701">
            <w:pPr>
              <w:pStyle w:val="StdsTableText"/>
            </w:pPr>
            <w:r w:rsidRPr="009C3701">
              <w:t>Alan</w:t>
            </w:r>
          </w:p>
        </w:tc>
        <w:tc>
          <w:tcPr>
            <w:tcW w:w="2789" w:type="dxa"/>
            <w:tcBorders>
              <w:top w:val="double" w:sz="4" w:space="0" w:color="auto"/>
              <w:bottom w:val="single" w:sz="4" w:space="0" w:color="auto"/>
              <w:right w:val="single" w:sz="4" w:space="0" w:color="auto"/>
            </w:tcBorders>
          </w:tcPr>
          <w:p w14:paraId="09EA5031" w14:textId="78396B38" w:rsidR="009C3701" w:rsidRPr="009C3701" w:rsidRDefault="009C3701" w:rsidP="009C3701">
            <w:pPr>
              <w:pStyle w:val="StdsTableText"/>
            </w:pPr>
            <w:r w:rsidRPr="009C3701">
              <w:t>SEMI</w:t>
            </w:r>
          </w:p>
        </w:tc>
        <w:tc>
          <w:tcPr>
            <w:tcW w:w="973" w:type="dxa"/>
            <w:tcBorders>
              <w:top w:val="double" w:sz="4" w:space="0" w:color="auto"/>
              <w:left w:val="single" w:sz="4" w:space="0" w:color="auto"/>
              <w:bottom w:val="single" w:sz="4" w:space="0" w:color="auto"/>
              <w:right w:val="single" w:sz="4" w:space="0" w:color="auto"/>
            </w:tcBorders>
          </w:tcPr>
          <w:p w14:paraId="7D132E4E" w14:textId="4DD33B02" w:rsidR="009C3701" w:rsidRPr="009C3701" w:rsidRDefault="009C3701" w:rsidP="009C3701">
            <w:pPr>
              <w:pStyle w:val="StdsTableText"/>
            </w:pPr>
            <w:r w:rsidRPr="009C3701">
              <w:t>Nguyen</w:t>
            </w:r>
          </w:p>
        </w:tc>
        <w:tc>
          <w:tcPr>
            <w:tcW w:w="885" w:type="dxa"/>
            <w:tcBorders>
              <w:top w:val="double" w:sz="4" w:space="0" w:color="auto"/>
              <w:left w:val="single" w:sz="4" w:space="0" w:color="auto"/>
              <w:bottom w:val="single" w:sz="4" w:space="0" w:color="auto"/>
            </w:tcBorders>
          </w:tcPr>
          <w:p w14:paraId="63E4639D" w14:textId="3B8B8947" w:rsidR="009C3701" w:rsidRPr="009C3701" w:rsidRDefault="009C3701" w:rsidP="009C3701">
            <w:pPr>
              <w:pStyle w:val="StdsTableText"/>
            </w:pPr>
            <w:r w:rsidRPr="009C3701">
              <w:t>Laura</w:t>
            </w:r>
          </w:p>
        </w:tc>
      </w:tr>
    </w:tbl>
    <w:p w14:paraId="73328880" w14:textId="4D7C1EB0" w:rsidR="0076169F" w:rsidRDefault="0076169F" w:rsidP="00202491">
      <w:pPr>
        <w:pStyle w:val="StdsTableFoot"/>
      </w:pPr>
    </w:p>
    <w:tbl>
      <w:tblPr>
        <w:tblStyle w:val="TableGrid"/>
        <w:tblW w:w="9360" w:type="dxa"/>
        <w:jc w:val="center"/>
        <w:tblLayout w:type="fixed"/>
        <w:tblCellMar>
          <w:left w:w="0" w:type="dxa"/>
          <w:right w:w="0" w:type="dxa"/>
        </w:tblCellMar>
        <w:tblLook w:val="01E0" w:firstRow="1" w:lastRow="1" w:firstColumn="1" w:lastColumn="1" w:noHBand="0" w:noVBand="0"/>
      </w:tblPr>
      <w:tblGrid>
        <w:gridCol w:w="3119"/>
        <w:gridCol w:w="3120"/>
        <w:gridCol w:w="3121"/>
      </w:tblGrid>
      <w:tr w:rsidR="00010CAC" w14:paraId="24CEDD2F" w14:textId="77777777" w:rsidTr="00FC0504">
        <w:trPr>
          <w:tblHeader/>
          <w:jc w:val="center"/>
        </w:trPr>
        <w:tc>
          <w:tcPr>
            <w:tcW w:w="9360" w:type="dxa"/>
            <w:gridSpan w:val="3"/>
            <w:tcBorders>
              <w:top w:val="nil"/>
              <w:left w:val="nil"/>
              <w:bottom w:val="single" w:sz="4" w:space="0" w:color="auto"/>
              <w:right w:val="nil"/>
            </w:tcBorders>
          </w:tcPr>
          <w:p w14:paraId="291BA67D" w14:textId="77777777" w:rsidR="00010CAC" w:rsidRPr="00F2581B" w:rsidRDefault="00010CAC" w:rsidP="00FC0504">
            <w:pPr>
              <w:pStyle w:val="StdsTableTitle"/>
            </w:pPr>
            <w:r>
              <w:lastRenderedPageBreak/>
              <w:t>Leadership Changes</w:t>
            </w:r>
          </w:p>
        </w:tc>
      </w:tr>
      <w:tr w:rsidR="00010CAC" w14:paraId="59C6710F" w14:textId="77777777" w:rsidTr="00FC0504">
        <w:trPr>
          <w:tblHeader/>
          <w:jc w:val="center"/>
        </w:trPr>
        <w:tc>
          <w:tcPr>
            <w:tcW w:w="3119" w:type="dxa"/>
            <w:tcBorders>
              <w:top w:val="single" w:sz="4" w:space="0" w:color="auto"/>
              <w:left w:val="nil"/>
              <w:bottom w:val="nil"/>
              <w:right w:val="nil"/>
            </w:tcBorders>
          </w:tcPr>
          <w:p w14:paraId="2F080A66" w14:textId="77777777" w:rsidR="00010CAC" w:rsidRDefault="00010CAC" w:rsidP="00FC0504">
            <w:pPr>
              <w:pStyle w:val="StdsTableText"/>
            </w:pPr>
            <w:r>
              <w:t>None</w:t>
            </w:r>
          </w:p>
        </w:tc>
        <w:tc>
          <w:tcPr>
            <w:tcW w:w="3120" w:type="dxa"/>
            <w:tcBorders>
              <w:top w:val="single" w:sz="4" w:space="0" w:color="auto"/>
              <w:left w:val="nil"/>
              <w:bottom w:val="nil"/>
              <w:right w:val="nil"/>
            </w:tcBorders>
          </w:tcPr>
          <w:p w14:paraId="6283B8FA" w14:textId="77777777" w:rsidR="00010CAC" w:rsidRPr="00C47EC0" w:rsidRDefault="00010CAC" w:rsidP="00FC0504">
            <w:pPr>
              <w:pStyle w:val="StdsTableText"/>
            </w:pPr>
          </w:p>
        </w:tc>
        <w:tc>
          <w:tcPr>
            <w:tcW w:w="3121" w:type="dxa"/>
            <w:tcBorders>
              <w:top w:val="single" w:sz="4" w:space="0" w:color="auto"/>
              <w:left w:val="nil"/>
              <w:bottom w:val="nil"/>
              <w:right w:val="nil"/>
            </w:tcBorders>
          </w:tcPr>
          <w:p w14:paraId="725C4B6C" w14:textId="77777777" w:rsidR="00010CAC" w:rsidRDefault="00010CAC" w:rsidP="00FC0504">
            <w:pPr>
              <w:pStyle w:val="StdsTableText"/>
            </w:pPr>
          </w:p>
        </w:tc>
      </w:tr>
    </w:tbl>
    <w:p w14:paraId="539B164C" w14:textId="68FA498C" w:rsidR="0076169F" w:rsidRDefault="0076169F" w:rsidP="00202491">
      <w:pPr>
        <w:pStyle w:val="StdsTableFoot"/>
      </w:pPr>
    </w:p>
    <w:tbl>
      <w:tblPr>
        <w:tblStyle w:val="TableGrid"/>
        <w:tblW w:w="9355" w:type="dxa"/>
        <w:tblLayout w:type="fixed"/>
        <w:tblCellMar>
          <w:left w:w="14" w:type="dxa"/>
          <w:right w:w="14" w:type="dxa"/>
        </w:tblCellMar>
        <w:tblLook w:val="01E0" w:firstRow="1" w:lastRow="1" w:firstColumn="1" w:lastColumn="1" w:noHBand="0" w:noVBand="0"/>
      </w:tblPr>
      <w:tblGrid>
        <w:gridCol w:w="4585"/>
        <w:gridCol w:w="4770"/>
      </w:tblGrid>
      <w:tr w:rsidR="00E34AE0" w14:paraId="4DA552D2" w14:textId="77777777" w:rsidTr="0060513A">
        <w:trPr>
          <w:tblHeader/>
        </w:trPr>
        <w:tc>
          <w:tcPr>
            <w:tcW w:w="9355" w:type="dxa"/>
            <w:gridSpan w:val="2"/>
            <w:tcBorders>
              <w:top w:val="nil"/>
              <w:left w:val="nil"/>
              <w:bottom w:val="single" w:sz="4" w:space="0" w:color="auto"/>
              <w:right w:val="nil"/>
            </w:tcBorders>
          </w:tcPr>
          <w:p w14:paraId="7F9D391F" w14:textId="77777777" w:rsidR="00E34AE0" w:rsidRDefault="00E34AE0" w:rsidP="0060513A">
            <w:pPr>
              <w:pStyle w:val="StdsTableTitle"/>
              <w:keepNext w:val="0"/>
            </w:pPr>
            <w:r w:rsidRPr="005E764D">
              <w:t>Committee Structure Changes</w:t>
            </w:r>
          </w:p>
        </w:tc>
      </w:tr>
      <w:tr w:rsidR="00E34AE0" w14:paraId="4B086D22" w14:textId="77777777" w:rsidTr="0060513A">
        <w:tc>
          <w:tcPr>
            <w:tcW w:w="4585" w:type="dxa"/>
            <w:tcBorders>
              <w:top w:val="single" w:sz="4" w:space="0" w:color="auto"/>
              <w:left w:val="nil"/>
              <w:bottom w:val="nil"/>
              <w:right w:val="nil"/>
            </w:tcBorders>
          </w:tcPr>
          <w:p w14:paraId="5A67262B" w14:textId="77777777" w:rsidR="00E34AE0" w:rsidRPr="00C47EC0" w:rsidRDefault="00E34AE0" w:rsidP="0060513A">
            <w:pPr>
              <w:pStyle w:val="StdsTableText0"/>
            </w:pPr>
            <w:r>
              <w:t>None</w:t>
            </w:r>
          </w:p>
        </w:tc>
        <w:tc>
          <w:tcPr>
            <w:tcW w:w="4770" w:type="dxa"/>
            <w:tcBorders>
              <w:top w:val="single" w:sz="4" w:space="0" w:color="auto"/>
              <w:left w:val="nil"/>
              <w:bottom w:val="nil"/>
              <w:right w:val="nil"/>
            </w:tcBorders>
          </w:tcPr>
          <w:p w14:paraId="42301E55" w14:textId="77777777" w:rsidR="00E34AE0" w:rsidRDefault="00E34AE0" w:rsidP="0060513A">
            <w:pPr>
              <w:pStyle w:val="StdsTableText0"/>
            </w:pPr>
          </w:p>
        </w:tc>
      </w:tr>
    </w:tbl>
    <w:p w14:paraId="4FE6ECDC" w14:textId="77777777" w:rsidR="005E764D" w:rsidRDefault="005E764D" w:rsidP="00202491">
      <w:pPr>
        <w:pStyle w:val="StdsTableFoot"/>
      </w:pPr>
    </w:p>
    <w:tbl>
      <w:tblPr>
        <w:tblStyle w:val="TableGrid"/>
        <w:tblW w:w="9360" w:type="dxa"/>
        <w:jc w:val="center"/>
        <w:tblBorders>
          <w:top w:val="none" w:sz="0" w:space="0" w:color="auto"/>
        </w:tblBorders>
        <w:tblLayout w:type="fixed"/>
        <w:tblCellMar>
          <w:left w:w="0" w:type="dxa"/>
          <w:right w:w="0" w:type="dxa"/>
        </w:tblCellMar>
        <w:tblLook w:val="01E0" w:firstRow="1" w:lastRow="1" w:firstColumn="1" w:lastColumn="1" w:noHBand="0" w:noVBand="0"/>
      </w:tblPr>
      <w:tblGrid>
        <w:gridCol w:w="1182"/>
        <w:gridCol w:w="6501"/>
        <w:gridCol w:w="1677"/>
      </w:tblGrid>
      <w:tr w:rsidR="0076169F" w14:paraId="14B95F81" w14:textId="77777777" w:rsidTr="003312A0">
        <w:trPr>
          <w:tblHeader/>
          <w:jc w:val="center"/>
        </w:trPr>
        <w:tc>
          <w:tcPr>
            <w:tcW w:w="9360" w:type="dxa"/>
            <w:gridSpan w:val="3"/>
            <w:tcBorders>
              <w:top w:val="nil"/>
              <w:left w:val="nil"/>
              <w:right w:val="nil"/>
            </w:tcBorders>
          </w:tcPr>
          <w:p w14:paraId="69199015" w14:textId="77777777" w:rsidR="0076169F" w:rsidRPr="00F2581B" w:rsidRDefault="00761BCD" w:rsidP="003312A0">
            <w:pPr>
              <w:pStyle w:val="StdsTableTitle"/>
              <w:keepNext w:val="0"/>
            </w:pPr>
            <w:r>
              <w:t>Ballot Results</w:t>
            </w:r>
          </w:p>
        </w:tc>
      </w:tr>
      <w:tr w:rsidR="0076169F" w14:paraId="100B80A3" w14:textId="77777777" w:rsidTr="003312A0">
        <w:trPr>
          <w:tblHeader/>
          <w:jc w:val="center"/>
        </w:trPr>
        <w:tc>
          <w:tcPr>
            <w:tcW w:w="1182" w:type="dxa"/>
          </w:tcPr>
          <w:p w14:paraId="2691A497" w14:textId="77777777" w:rsidR="0076169F" w:rsidRPr="00F2581B" w:rsidRDefault="0076169F" w:rsidP="003312A0">
            <w:pPr>
              <w:pStyle w:val="StdsTableHeading"/>
              <w:keepNext w:val="0"/>
            </w:pPr>
            <w:r w:rsidRPr="00F2581B">
              <w:t>Document #</w:t>
            </w:r>
          </w:p>
        </w:tc>
        <w:tc>
          <w:tcPr>
            <w:tcW w:w="6501" w:type="dxa"/>
          </w:tcPr>
          <w:p w14:paraId="3C640EB2" w14:textId="77777777" w:rsidR="0076169F" w:rsidRPr="00F2581B" w:rsidRDefault="0076169F" w:rsidP="003312A0">
            <w:pPr>
              <w:pStyle w:val="StdsTableHeading"/>
              <w:keepNext w:val="0"/>
            </w:pPr>
            <w:r w:rsidRPr="00F2581B">
              <w:t>Document Title</w:t>
            </w:r>
          </w:p>
        </w:tc>
        <w:tc>
          <w:tcPr>
            <w:tcW w:w="1677" w:type="dxa"/>
          </w:tcPr>
          <w:p w14:paraId="65949455" w14:textId="77777777" w:rsidR="0076169F" w:rsidRPr="00F2581B" w:rsidRDefault="0076169F" w:rsidP="003312A0">
            <w:pPr>
              <w:pStyle w:val="StdsTableHeading"/>
              <w:keepNext w:val="0"/>
            </w:pPr>
            <w:r w:rsidRPr="00F2581B">
              <w:t>Committee Action</w:t>
            </w:r>
          </w:p>
        </w:tc>
      </w:tr>
      <w:tr w:rsidR="00A37CEC" w14:paraId="33174260" w14:textId="77777777" w:rsidTr="00A37CEC">
        <w:trPr>
          <w:jc w:val="center"/>
        </w:trPr>
        <w:tc>
          <w:tcPr>
            <w:tcW w:w="1182" w:type="dxa"/>
          </w:tcPr>
          <w:p w14:paraId="6D5D2290" w14:textId="2270F142" w:rsidR="00A37CEC" w:rsidRPr="00A37CEC" w:rsidRDefault="00A37CEC" w:rsidP="00A37CEC">
            <w:pPr>
              <w:pStyle w:val="StdsTableText"/>
            </w:pPr>
            <w:r w:rsidRPr="00A37CEC">
              <w:t>6714</w:t>
            </w:r>
          </w:p>
        </w:tc>
        <w:tc>
          <w:tcPr>
            <w:tcW w:w="6501" w:type="dxa"/>
          </w:tcPr>
          <w:p w14:paraId="2903DB56" w14:textId="61E42726" w:rsidR="00A37CEC" w:rsidRPr="00A37CEC" w:rsidRDefault="00A37CEC" w:rsidP="00A37CEC">
            <w:pPr>
              <w:pStyle w:val="StdsTableText"/>
            </w:pPr>
            <w:r w:rsidRPr="00A37CEC">
              <w:t>Line Item Revision to SEMI C93-0620, Guide for Determining the Quality of Ion Exchange Resin Used in Polish Applications of Ultrapure Water System</w:t>
            </w:r>
          </w:p>
        </w:tc>
        <w:tc>
          <w:tcPr>
            <w:tcW w:w="1677" w:type="dxa"/>
            <w:shd w:val="clear" w:color="auto" w:fill="BFBFBF" w:themeFill="background1" w:themeFillShade="BF"/>
          </w:tcPr>
          <w:p w14:paraId="140230CF" w14:textId="7940B7D1" w:rsidR="00A37CEC" w:rsidRPr="00A37CEC" w:rsidRDefault="00A37CEC" w:rsidP="00A37CEC">
            <w:pPr>
              <w:pStyle w:val="StdsTableText"/>
              <w:rPr>
                <w:b/>
                <w:color w:val="008000"/>
              </w:rPr>
            </w:pPr>
          </w:p>
        </w:tc>
      </w:tr>
      <w:tr w:rsidR="00A37CEC" w14:paraId="0FE9A80D" w14:textId="77777777" w:rsidTr="00A37CEC">
        <w:trPr>
          <w:jc w:val="center"/>
        </w:trPr>
        <w:tc>
          <w:tcPr>
            <w:tcW w:w="1182" w:type="dxa"/>
          </w:tcPr>
          <w:p w14:paraId="1084C052" w14:textId="78C1F629" w:rsidR="00A37CEC" w:rsidRPr="00A37CEC" w:rsidRDefault="00A37CEC" w:rsidP="00A37CEC">
            <w:pPr>
              <w:pStyle w:val="StdsTableText"/>
            </w:pPr>
            <w:r w:rsidRPr="00A37CEC">
              <w:t>L1</w:t>
            </w:r>
          </w:p>
        </w:tc>
        <w:tc>
          <w:tcPr>
            <w:tcW w:w="6501" w:type="dxa"/>
          </w:tcPr>
          <w:p w14:paraId="4FD2C236" w14:textId="440D898A" w:rsidR="00A37CEC" w:rsidRPr="00A37CEC" w:rsidRDefault="00A37CEC" w:rsidP="00A37CEC">
            <w:pPr>
              <w:pStyle w:val="StdsTableText"/>
            </w:pPr>
            <w:r w:rsidRPr="00A37CEC">
              <w:t>Editorial corrections.</w:t>
            </w:r>
          </w:p>
        </w:tc>
        <w:tc>
          <w:tcPr>
            <w:tcW w:w="1677" w:type="dxa"/>
            <w:shd w:val="clear" w:color="auto" w:fill="auto"/>
          </w:tcPr>
          <w:p w14:paraId="637162D6" w14:textId="56625CB5" w:rsidR="00A37CEC" w:rsidRPr="00A37CEC" w:rsidRDefault="00A37CEC" w:rsidP="00A37CEC">
            <w:pPr>
              <w:pStyle w:val="StdsTableText"/>
            </w:pPr>
            <w:r w:rsidRPr="00A37CEC">
              <w:rPr>
                <w:b/>
                <w:bCs/>
                <w:color w:val="008000"/>
              </w:rPr>
              <w:t>Passed</w:t>
            </w:r>
            <w:r w:rsidRPr="00A37CEC">
              <w:t>, as balloted</w:t>
            </w:r>
          </w:p>
        </w:tc>
      </w:tr>
      <w:tr w:rsidR="00A37CEC" w14:paraId="70DC4E14" w14:textId="77777777" w:rsidTr="00A37CEC">
        <w:trPr>
          <w:jc w:val="center"/>
        </w:trPr>
        <w:tc>
          <w:tcPr>
            <w:tcW w:w="1182" w:type="dxa"/>
          </w:tcPr>
          <w:p w14:paraId="11E0BB50" w14:textId="168B62F9" w:rsidR="00A37CEC" w:rsidRPr="00A37CEC" w:rsidRDefault="00A37CEC" w:rsidP="00A37CEC">
            <w:pPr>
              <w:pStyle w:val="StdsTableText"/>
            </w:pPr>
            <w:r w:rsidRPr="00A37CEC">
              <w:t>L2</w:t>
            </w:r>
          </w:p>
        </w:tc>
        <w:tc>
          <w:tcPr>
            <w:tcW w:w="6501" w:type="dxa"/>
          </w:tcPr>
          <w:p w14:paraId="757EB590" w14:textId="7C60AE6A" w:rsidR="00A37CEC" w:rsidRPr="00A37CEC" w:rsidRDefault="00A37CEC" w:rsidP="00A37CEC">
            <w:pPr>
              <w:pStyle w:val="StdsTableText"/>
            </w:pPr>
            <w:r w:rsidRPr="00A37CEC">
              <w:t>Removed references to laser particle counter (LPC) for static leach and grab samples and added optional LPC analysis for dynamic leach test.</w:t>
            </w:r>
          </w:p>
        </w:tc>
        <w:tc>
          <w:tcPr>
            <w:tcW w:w="1677" w:type="dxa"/>
            <w:shd w:val="clear" w:color="auto" w:fill="auto"/>
          </w:tcPr>
          <w:p w14:paraId="19085CC9" w14:textId="24100F0C" w:rsidR="00A37CEC" w:rsidRPr="00A37CEC" w:rsidRDefault="00A37CEC" w:rsidP="00A37CEC">
            <w:pPr>
              <w:pStyle w:val="StdsTableText"/>
            </w:pPr>
            <w:r w:rsidRPr="00A37CEC">
              <w:rPr>
                <w:b/>
                <w:bCs/>
                <w:color w:val="008000"/>
              </w:rPr>
              <w:t>Passed</w:t>
            </w:r>
            <w:r w:rsidRPr="00A37CEC">
              <w:t>, as balloted</w:t>
            </w:r>
          </w:p>
        </w:tc>
      </w:tr>
      <w:tr w:rsidR="00A37CEC" w14:paraId="17E43DEB" w14:textId="77777777" w:rsidTr="00A37CEC">
        <w:trPr>
          <w:jc w:val="center"/>
        </w:trPr>
        <w:tc>
          <w:tcPr>
            <w:tcW w:w="1182" w:type="dxa"/>
          </w:tcPr>
          <w:p w14:paraId="4EAC44E9" w14:textId="171E00A0" w:rsidR="00A37CEC" w:rsidRPr="00A37CEC" w:rsidRDefault="00A37CEC" w:rsidP="00A37CEC">
            <w:pPr>
              <w:pStyle w:val="StdsTableText"/>
            </w:pPr>
            <w:r w:rsidRPr="00A37CEC">
              <w:t>L3</w:t>
            </w:r>
          </w:p>
        </w:tc>
        <w:tc>
          <w:tcPr>
            <w:tcW w:w="6501" w:type="dxa"/>
          </w:tcPr>
          <w:p w14:paraId="41DC6AFF" w14:textId="750AB59D" w:rsidR="00A37CEC" w:rsidRPr="00A37CEC" w:rsidRDefault="00A37CEC" w:rsidP="00A37CEC">
            <w:pPr>
              <w:pStyle w:val="StdsTableText"/>
            </w:pPr>
            <w:r w:rsidRPr="00A37CEC">
              <w:t>Updated all references to non-volatile residue monitoring (NVR/NRM) to optional.</w:t>
            </w:r>
          </w:p>
        </w:tc>
        <w:tc>
          <w:tcPr>
            <w:tcW w:w="1677" w:type="dxa"/>
            <w:shd w:val="clear" w:color="auto" w:fill="auto"/>
          </w:tcPr>
          <w:p w14:paraId="400195FF" w14:textId="36E650C8" w:rsidR="00A37CEC" w:rsidRPr="00A37CEC" w:rsidRDefault="00A37CEC" w:rsidP="00A37CEC">
            <w:pPr>
              <w:ind w:left="29" w:right="29"/>
              <w:rPr>
                <w:sz w:val="18"/>
                <w:szCs w:val="18"/>
              </w:rPr>
            </w:pPr>
            <w:r w:rsidRPr="00A37CEC">
              <w:rPr>
                <w:b/>
                <w:bCs/>
                <w:color w:val="008000"/>
                <w:sz w:val="18"/>
                <w:szCs w:val="18"/>
              </w:rPr>
              <w:t>Passed</w:t>
            </w:r>
            <w:r w:rsidRPr="00A37CEC">
              <w:rPr>
                <w:sz w:val="18"/>
                <w:szCs w:val="18"/>
              </w:rPr>
              <w:t>, as balloted</w:t>
            </w:r>
          </w:p>
        </w:tc>
      </w:tr>
      <w:tr w:rsidR="00A37CEC" w14:paraId="1A14708E" w14:textId="77777777" w:rsidTr="00A37CEC">
        <w:trPr>
          <w:trHeight w:val="350"/>
          <w:jc w:val="center"/>
        </w:trPr>
        <w:tc>
          <w:tcPr>
            <w:tcW w:w="1182" w:type="dxa"/>
          </w:tcPr>
          <w:p w14:paraId="2A281187" w14:textId="3CB5CF2A" w:rsidR="00A37CEC" w:rsidRPr="00A37CEC" w:rsidRDefault="00A37CEC" w:rsidP="00A37CEC">
            <w:pPr>
              <w:pStyle w:val="StdsTableText"/>
            </w:pPr>
            <w:r w:rsidRPr="00A37CEC">
              <w:t>L4</w:t>
            </w:r>
          </w:p>
        </w:tc>
        <w:tc>
          <w:tcPr>
            <w:tcW w:w="6501" w:type="dxa"/>
          </w:tcPr>
          <w:p w14:paraId="5E352183" w14:textId="25D9552D" w:rsidR="00A37CEC" w:rsidRPr="00A37CEC" w:rsidRDefault="00A37CEC" w:rsidP="00A37CEC">
            <w:pPr>
              <w:pStyle w:val="StdsTableText"/>
            </w:pPr>
            <w:r w:rsidRPr="00A37CEC">
              <w:t>Updated reporting of grab sample data from µg/L to µg/g dry resin.</w:t>
            </w:r>
          </w:p>
        </w:tc>
        <w:tc>
          <w:tcPr>
            <w:tcW w:w="1677" w:type="dxa"/>
            <w:shd w:val="clear" w:color="auto" w:fill="auto"/>
          </w:tcPr>
          <w:p w14:paraId="375384A5" w14:textId="1DA56DCD" w:rsidR="00A37CEC" w:rsidRPr="00A37CEC" w:rsidRDefault="00A37CEC" w:rsidP="00A37CEC">
            <w:pPr>
              <w:pStyle w:val="StdsTableText"/>
            </w:pPr>
            <w:r w:rsidRPr="00A37CEC">
              <w:rPr>
                <w:b/>
                <w:bCs/>
                <w:color w:val="008000"/>
              </w:rPr>
              <w:t>Passed</w:t>
            </w:r>
            <w:r w:rsidRPr="00A37CEC">
              <w:t>, as balloted</w:t>
            </w:r>
          </w:p>
        </w:tc>
      </w:tr>
      <w:tr w:rsidR="00A37CEC" w14:paraId="6E679014" w14:textId="77777777" w:rsidTr="00A37CEC">
        <w:trPr>
          <w:trHeight w:val="350"/>
          <w:jc w:val="center"/>
        </w:trPr>
        <w:tc>
          <w:tcPr>
            <w:tcW w:w="1182" w:type="dxa"/>
          </w:tcPr>
          <w:p w14:paraId="312AEF97" w14:textId="6E720BC4" w:rsidR="00A37CEC" w:rsidRPr="00A37CEC" w:rsidRDefault="00A37CEC" w:rsidP="00A37CEC">
            <w:pPr>
              <w:pStyle w:val="StdsTableText"/>
            </w:pPr>
            <w:r w:rsidRPr="00A37CEC">
              <w:t>L5</w:t>
            </w:r>
          </w:p>
        </w:tc>
        <w:tc>
          <w:tcPr>
            <w:tcW w:w="6501" w:type="dxa"/>
          </w:tcPr>
          <w:p w14:paraId="57364946" w14:textId="283A442F" w:rsidR="00A37CEC" w:rsidRPr="00A37CEC" w:rsidRDefault="00A37CEC" w:rsidP="00A37CEC">
            <w:pPr>
              <w:pStyle w:val="StdsTableText"/>
            </w:pPr>
            <w:r w:rsidRPr="00A37CEC">
              <w:t>Changed requirement of ISO Class 7 environment for test stand location to ISO Class 9.</w:t>
            </w:r>
          </w:p>
        </w:tc>
        <w:tc>
          <w:tcPr>
            <w:tcW w:w="1677" w:type="dxa"/>
            <w:shd w:val="clear" w:color="auto" w:fill="auto"/>
          </w:tcPr>
          <w:p w14:paraId="58A5DEF7" w14:textId="5E567ACA" w:rsidR="00A37CEC" w:rsidRPr="00A37CEC" w:rsidRDefault="00A37CEC" w:rsidP="00A37CEC">
            <w:pPr>
              <w:pStyle w:val="StdsTableText"/>
            </w:pPr>
            <w:r w:rsidRPr="00A37CEC">
              <w:rPr>
                <w:b/>
                <w:bCs/>
                <w:color w:val="008000"/>
              </w:rPr>
              <w:t>Passed</w:t>
            </w:r>
            <w:r w:rsidRPr="00A37CEC">
              <w:t>, as balloted</w:t>
            </w:r>
          </w:p>
        </w:tc>
      </w:tr>
      <w:tr w:rsidR="00A37CEC" w14:paraId="4FE8C09F" w14:textId="77777777" w:rsidTr="00A37CEC">
        <w:trPr>
          <w:trHeight w:val="350"/>
          <w:jc w:val="center"/>
        </w:trPr>
        <w:tc>
          <w:tcPr>
            <w:tcW w:w="1182" w:type="dxa"/>
          </w:tcPr>
          <w:p w14:paraId="3DAA5967" w14:textId="36B18EAB" w:rsidR="00A37CEC" w:rsidRPr="00A37CEC" w:rsidRDefault="00A37CEC" w:rsidP="00A37CEC">
            <w:pPr>
              <w:pStyle w:val="StdsTableText"/>
            </w:pPr>
            <w:r w:rsidRPr="00A37CEC">
              <w:t>L6</w:t>
            </w:r>
          </w:p>
        </w:tc>
        <w:tc>
          <w:tcPr>
            <w:tcW w:w="6501" w:type="dxa"/>
          </w:tcPr>
          <w:p w14:paraId="4B348861" w14:textId="54BB168E" w:rsidR="00A37CEC" w:rsidRPr="00A37CEC" w:rsidRDefault="00A37CEC" w:rsidP="00A37CEC">
            <w:pPr>
              <w:pStyle w:val="StdsTableText"/>
            </w:pPr>
            <w:r w:rsidRPr="00A37CEC">
              <w:t>Clarification on background requirements and background subtraction.</w:t>
            </w:r>
          </w:p>
        </w:tc>
        <w:tc>
          <w:tcPr>
            <w:tcW w:w="1677" w:type="dxa"/>
            <w:shd w:val="clear" w:color="auto" w:fill="auto"/>
          </w:tcPr>
          <w:p w14:paraId="3960C16A" w14:textId="285D16A9" w:rsidR="00A37CEC" w:rsidRPr="00A37CEC" w:rsidRDefault="00A37CEC" w:rsidP="00A37CEC">
            <w:pPr>
              <w:pStyle w:val="StdsTableText"/>
            </w:pPr>
            <w:r w:rsidRPr="00A37CEC">
              <w:rPr>
                <w:b/>
                <w:bCs/>
                <w:color w:val="008000"/>
              </w:rPr>
              <w:t>Passed</w:t>
            </w:r>
            <w:r w:rsidRPr="00A37CEC">
              <w:t>, as balloted</w:t>
            </w:r>
          </w:p>
        </w:tc>
      </w:tr>
      <w:tr w:rsidR="00A37CEC" w14:paraId="4778B0BE" w14:textId="77777777" w:rsidTr="00A37CEC">
        <w:trPr>
          <w:trHeight w:val="350"/>
          <w:jc w:val="center"/>
        </w:trPr>
        <w:tc>
          <w:tcPr>
            <w:tcW w:w="1182" w:type="dxa"/>
          </w:tcPr>
          <w:p w14:paraId="6B36C1AA" w14:textId="163B1967" w:rsidR="00A37CEC" w:rsidRPr="00A37CEC" w:rsidRDefault="00A37CEC" w:rsidP="00A37CEC">
            <w:pPr>
              <w:pStyle w:val="StdsTableText"/>
            </w:pPr>
            <w:r w:rsidRPr="00A37CEC">
              <w:t>L7</w:t>
            </w:r>
          </w:p>
        </w:tc>
        <w:tc>
          <w:tcPr>
            <w:tcW w:w="6501" w:type="dxa"/>
          </w:tcPr>
          <w:p w14:paraId="2EB0910B" w14:textId="744A4D3F" w:rsidR="00A37CEC" w:rsidRPr="00A37CEC" w:rsidRDefault="00A37CEC" w:rsidP="00A37CEC">
            <w:pPr>
              <w:pStyle w:val="StdsTableText"/>
            </w:pPr>
            <w:r w:rsidRPr="00A37CEC">
              <w:t>Added clarification that test column can be made from PFA.</w:t>
            </w:r>
          </w:p>
        </w:tc>
        <w:tc>
          <w:tcPr>
            <w:tcW w:w="1677" w:type="dxa"/>
            <w:shd w:val="clear" w:color="auto" w:fill="auto"/>
          </w:tcPr>
          <w:p w14:paraId="46B922CB" w14:textId="61825901" w:rsidR="00A37CEC" w:rsidRPr="00A37CEC" w:rsidRDefault="00A37CEC" w:rsidP="00A37CEC">
            <w:pPr>
              <w:pStyle w:val="StdsTableText"/>
            </w:pPr>
            <w:r w:rsidRPr="00A37CEC">
              <w:rPr>
                <w:b/>
                <w:bCs/>
                <w:color w:val="008000"/>
              </w:rPr>
              <w:t>Passed</w:t>
            </w:r>
            <w:r w:rsidRPr="00A37CEC">
              <w:t>, as balloted</w:t>
            </w:r>
          </w:p>
        </w:tc>
      </w:tr>
      <w:tr w:rsidR="00A37CEC" w14:paraId="39D62947" w14:textId="77777777" w:rsidTr="00A37CEC">
        <w:trPr>
          <w:trHeight w:val="350"/>
          <w:jc w:val="center"/>
        </w:trPr>
        <w:tc>
          <w:tcPr>
            <w:tcW w:w="1182" w:type="dxa"/>
          </w:tcPr>
          <w:p w14:paraId="5419E162" w14:textId="609D6396" w:rsidR="00A37CEC" w:rsidRPr="00A37CEC" w:rsidRDefault="00A37CEC" w:rsidP="00A37CEC">
            <w:pPr>
              <w:pStyle w:val="StdsTableText"/>
            </w:pPr>
            <w:r w:rsidRPr="00A37CEC">
              <w:t>L8</w:t>
            </w:r>
          </w:p>
        </w:tc>
        <w:tc>
          <w:tcPr>
            <w:tcW w:w="6501" w:type="dxa"/>
          </w:tcPr>
          <w:p w14:paraId="7FE83F2B" w14:textId="110264BC" w:rsidR="00A37CEC" w:rsidRPr="00A37CEC" w:rsidRDefault="00A37CEC" w:rsidP="00A37CEC">
            <w:pPr>
              <w:pStyle w:val="StdsTableText"/>
            </w:pPr>
            <w:r w:rsidRPr="00A37CEC">
              <w:t>Clarified procedure for PSDA sample preparation.</w:t>
            </w:r>
          </w:p>
        </w:tc>
        <w:tc>
          <w:tcPr>
            <w:tcW w:w="1677" w:type="dxa"/>
            <w:shd w:val="clear" w:color="auto" w:fill="auto"/>
          </w:tcPr>
          <w:p w14:paraId="0BCC5B45" w14:textId="23DF41B6" w:rsidR="00A37CEC" w:rsidRPr="00A37CEC" w:rsidRDefault="00A37CEC" w:rsidP="00A37CEC">
            <w:pPr>
              <w:pStyle w:val="StdsTableText"/>
            </w:pPr>
            <w:r w:rsidRPr="00A37CEC">
              <w:rPr>
                <w:b/>
                <w:bCs/>
                <w:color w:val="008000"/>
              </w:rPr>
              <w:t>Passed</w:t>
            </w:r>
            <w:r w:rsidRPr="00A37CEC">
              <w:t>, as balloted</w:t>
            </w:r>
          </w:p>
        </w:tc>
      </w:tr>
      <w:tr w:rsidR="00A37CEC" w14:paraId="7C4A1383" w14:textId="77777777" w:rsidTr="00A37CEC">
        <w:trPr>
          <w:trHeight w:val="350"/>
          <w:jc w:val="center"/>
        </w:trPr>
        <w:tc>
          <w:tcPr>
            <w:tcW w:w="1182" w:type="dxa"/>
          </w:tcPr>
          <w:p w14:paraId="0B755D01" w14:textId="46E8AC8C" w:rsidR="00A37CEC" w:rsidRPr="00A37CEC" w:rsidRDefault="00A37CEC" w:rsidP="00A37CEC">
            <w:pPr>
              <w:pStyle w:val="StdsTableText"/>
            </w:pPr>
            <w:r w:rsidRPr="00A37CEC">
              <w:t>L9</w:t>
            </w:r>
          </w:p>
        </w:tc>
        <w:tc>
          <w:tcPr>
            <w:tcW w:w="6501" w:type="dxa"/>
          </w:tcPr>
          <w:p w14:paraId="307DAE9B" w14:textId="673050FF" w:rsidR="00A37CEC" w:rsidRPr="00A37CEC" w:rsidRDefault="00A37CEC" w:rsidP="00A37CEC">
            <w:pPr>
              <w:pStyle w:val="StdsTableText"/>
            </w:pPr>
            <w:r w:rsidRPr="00A37CEC">
              <w:t>Removed reference of static leach with UPW.</w:t>
            </w:r>
          </w:p>
        </w:tc>
        <w:tc>
          <w:tcPr>
            <w:tcW w:w="1677" w:type="dxa"/>
            <w:shd w:val="clear" w:color="auto" w:fill="auto"/>
          </w:tcPr>
          <w:p w14:paraId="60A02F79" w14:textId="43A0342F" w:rsidR="00A37CEC" w:rsidRPr="00A37CEC" w:rsidRDefault="00A37CEC" w:rsidP="00A37CEC">
            <w:pPr>
              <w:pStyle w:val="StdsTableText"/>
            </w:pPr>
            <w:r w:rsidRPr="00A37CEC">
              <w:rPr>
                <w:b/>
                <w:bCs/>
                <w:color w:val="008000"/>
              </w:rPr>
              <w:t>Passed</w:t>
            </w:r>
            <w:r w:rsidRPr="00A37CEC">
              <w:t>, as balloted</w:t>
            </w:r>
          </w:p>
        </w:tc>
      </w:tr>
      <w:tr w:rsidR="00A37CEC" w14:paraId="626E50F8" w14:textId="77777777" w:rsidTr="00A37CEC">
        <w:trPr>
          <w:trHeight w:val="350"/>
          <w:jc w:val="center"/>
        </w:trPr>
        <w:tc>
          <w:tcPr>
            <w:tcW w:w="1182" w:type="dxa"/>
          </w:tcPr>
          <w:p w14:paraId="2FB844E6" w14:textId="73FEB7FA" w:rsidR="00A37CEC" w:rsidRPr="00A37CEC" w:rsidRDefault="00A37CEC" w:rsidP="00A37CEC">
            <w:pPr>
              <w:pStyle w:val="StdsTableText"/>
            </w:pPr>
            <w:r w:rsidRPr="00A37CEC">
              <w:t>L10</w:t>
            </w:r>
          </w:p>
        </w:tc>
        <w:tc>
          <w:tcPr>
            <w:tcW w:w="6501" w:type="dxa"/>
          </w:tcPr>
          <w:p w14:paraId="4B37E553" w14:textId="0DE4E7E9" w:rsidR="00A37CEC" w:rsidRPr="00A37CEC" w:rsidRDefault="00A37CEC" w:rsidP="00A37CEC">
            <w:pPr>
              <w:pStyle w:val="StdsTableText"/>
            </w:pPr>
            <w:r w:rsidRPr="00A37CEC">
              <w:t>Added particle precursors to description of N-CPC.</w:t>
            </w:r>
          </w:p>
        </w:tc>
        <w:tc>
          <w:tcPr>
            <w:tcW w:w="1677" w:type="dxa"/>
            <w:shd w:val="clear" w:color="auto" w:fill="auto"/>
          </w:tcPr>
          <w:p w14:paraId="3A657CB7" w14:textId="21A19350" w:rsidR="00A37CEC" w:rsidRPr="00A37CEC" w:rsidRDefault="00A37CEC" w:rsidP="00A37CEC">
            <w:pPr>
              <w:pStyle w:val="StdsTableText"/>
            </w:pPr>
            <w:r w:rsidRPr="00A37CEC">
              <w:rPr>
                <w:b/>
                <w:bCs/>
                <w:color w:val="008000"/>
              </w:rPr>
              <w:t>Passed</w:t>
            </w:r>
            <w:r w:rsidRPr="00A37CEC">
              <w:t>, as balloted</w:t>
            </w:r>
          </w:p>
        </w:tc>
      </w:tr>
      <w:tr w:rsidR="00A37CEC" w14:paraId="7310A463" w14:textId="77777777" w:rsidTr="00CC2E25">
        <w:trPr>
          <w:trHeight w:val="350"/>
          <w:jc w:val="center"/>
        </w:trPr>
        <w:tc>
          <w:tcPr>
            <w:tcW w:w="1182" w:type="dxa"/>
          </w:tcPr>
          <w:p w14:paraId="6A5430CC" w14:textId="6604B54C" w:rsidR="00A37CEC" w:rsidRPr="00A37CEC" w:rsidRDefault="00A37CEC" w:rsidP="00A37CEC">
            <w:pPr>
              <w:pStyle w:val="StdsTableText"/>
            </w:pPr>
            <w:r w:rsidRPr="00A37CEC">
              <w:t>SEMI F40</w:t>
            </w:r>
          </w:p>
        </w:tc>
        <w:tc>
          <w:tcPr>
            <w:tcW w:w="6501" w:type="dxa"/>
          </w:tcPr>
          <w:p w14:paraId="3AE0FF17" w14:textId="5DAC1DEB" w:rsidR="00A37CEC" w:rsidRPr="00A37CEC" w:rsidRDefault="00A37CEC" w:rsidP="00A37CEC">
            <w:pPr>
              <w:pStyle w:val="StdsTableText"/>
            </w:pPr>
            <w:r w:rsidRPr="00A37CEC">
              <w:t xml:space="preserve">SEMI F40-0621, Practice </w:t>
            </w:r>
            <w:proofErr w:type="gramStart"/>
            <w:r w:rsidRPr="00A37CEC">
              <w:t>For</w:t>
            </w:r>
            <w:proofErr w:type="gramEnd"/>
            <w:r w:rsidRPr="00A37CEC">
              <w:t xml:space="preserve"> Preparing Liquid Chemical Distribution Components and Neat Polymers for Chemical Testing</w:t>
            </w:r>
            <w:r w:rsidRPr="00A37CEC">
              <w:br/>
            </w:r>
            <w:r w:rsidRPr="00A37CEC">
              <w:br/>
              <w:t>(Editorial Change Type 2)</w:t>
            </w:r>
          </w:p>
        </w:tc>
        <w:tc>
          <w:tcPr>
            <w:tcW w:w="1677" w:type="dxa"/>
          </w:tcPr>
          <w:p w14:paraId="64A6EE4B" w14:textId="2F049D22" w:rsidR="00A37CEC" w:rsidRPr="00A37CEC" w:rsidRDefault="00A37CEC" w:rsidP="00A37CEC">
            <w:pPr>
              <w:pStyle w:val="StdsTableText"/>
              <w:rPr>
                <w:b/>
                <w:color w:val="FF0000"/>
              </w:rPr>
            </w:pPr>
            <w:r w:rsidRPr="00A37CEC">
              <w:rPr>
                <w:b/>
                <w:bCs/>
                <w:color w:val="008000"/>
              </w:rPr>
              <w:t>Passed</w:t>
            </w:r>
            <w:r w:rsidRPr="00A37CEC">
              <w:t>, to be submitted to ISC A&amp;R SC</w:t>
            </w:r>
          </w:p>
        </w:tc>
      </w:tr>
    </w:tbl>
    <w:p w14:paraId="1D2EBD6C" w14:textId="77777777" w:rsidR="00343D21" w:rsidRPr="00343D21" w:rsidRDefault="00343D21" w:rsidP="00343D21">
      <w:pPr>
        <w:pStyle w:val="StdsNote"/>
        <w:numPr>
          <w:ilvl w:val="0"/>
          <w:numId w:val="0"/>
        </w:numPr>
        <w:rPr>
          <w:sz w:val="16"/>
          <w:szCs w:val="16"/>
        </w:rPr>
      </w:pPr>
      <w:r w:rsidRPr="00343D21">
        <w:rPr>
          <w:sz w:val="16"/>
          <w:szCs w:val="16"/>
        </w:rPr>
        <w:t xml:space="preserve">#1 </w:t>
      </w:r>
      <w:r w:rsidR="005E764D" w:rsidRPr="00343D21">
        <w:rPr>
          <w:b/>
          <w:color w:val="008000"/>
          <w:sz w:val="16"/>
          <w:szCs w:val="16"/>
        </w:rPr>
        <w:t>Passed</w:t>
      </w:r>
      <w:r w:rsidR="005E764D" w:rsidRPr="00343D21">
        <w:rPr>
          <w:sz w:val="16"/>
          <w:szCs w:val="16"/>
        </w:rPr>
        <w:t xml:space="preserve"> ballots and line items will be submitted to the ISC Audit &amp; Review Sub</w:t>
      </w:r>
      <w:r w:rsidRPr="00343D21">
        <w:rPr>
          <w:sz w:val="16"/>
          <w:szCs w:val="16"/>
        </w:rPr>
        <w:t>committee for procedural review.</w:t>
      </w:r>
    </w:p>
    <w:p w14:paraId="252596CD" w14:textId="77777777" w:rsidR="0076169F" w:rsidRDefault="00343D21" w:rsidP="00343D21">
      <w:pPr>
        <w:pStyle w:val="StdsNote"/>
        <w:numPr>
          <w:ilvl w:val="0"/>
          <w:numId w:val="0"/>
        </w:numPr>
        <w:rPr>
          <w:sz w:val="16"/>
          <w:szCs w:val="16"/>
        </w:rPr>
      </w:pPr>
      <w:r w:rsidRPr="00343D21">
        <w:rPr>
          <w:sz w:val="16"/>
          <w:szCs w:val="16"/>
        </w:rPr>
        <w:t xml:space="preserve">#2 </w:t>
      </w:r>
      <w:r w:rsidR="005E764D" w:rsidRPr="00343D21">
        <w:rPr>
          <w:b/>
          <w:color w:val="FF0000"/>
          <w:sz w:val="16"/>
          <w:szCs w:val="16"/>
        </w:rPr>
        <w:t>Failed</w:t>
      </w:r>
      <w:r w:rsidR="005E764D" w:rsidRPr="00343D21">
        <w:rPr>
          <w:sz w:val="16"/>
          <w:szCs w:val="16"/>
        </w:rPr>
        <w:t xml:space="preserve"> ballots and line items were returned to the originating task forces for re-work and re-balloting</w:t>
      </w:r>
      <w:r w:rsidR="008E38CB" w:rsidRPr="00343D21">
        <w:rPr>
          <w:sz w:val="16"/>
          <w:szCs w:val="16"/>
        </w:rPr>
        <w:t xml:space="preserve"> or abandoning</w:t>
      </w:r>
      <w:r w:rsidR="005E764D" w:rsidRPr="00343D21">
        <w:rPr>
          <w:sz w:val="16"/>
          <w:szCs w:val="16"/>
        </w:rPr>
        <w:t>.</w:t>
      </w:r>
    </w:p>
    <w:p w14:paraId="32ED0A25" w14:textId="77777777" w:rsidR="00A37CEC" w:rsidRPr="00343D21" w:rsidRDefault="00A37CEC" w:rsidP="00A37CEC">
      <w:pPr>
        <w:pStyle w:val="StdsNote"/>
        <w:numPr>
          <w:ilvl w:val="0"/>
          <w:numId w:val="0"/>
        </w:numPr>
        <w:rPr>
          <w:sz w:val="16"/>
          <w:szCs w:val="16"/>
        </w:rPr>
      </w:pPr>
    </w:p>
    <w:tbl>
      <w:tblPr>
        <w:tblStyle w:val="TableGrid"/>
        <w:tblW w:w="0" w:type="auto"/>
        <w:tblCellMar>
          <w:left w:w="14" w:type="dxa"/>
          <w:right w:w="14" w:type="dxa"/>
        </w:tblCellMar>
        <w:tblLook w:val="01E0" w:firstRow="1" w:lastRow="1" w:firstColumn="1" w:lastColumn="1" w:noHBand="0" w:noVBand="0"/>
      </w:tblPr>
      <w:tblGrid>
        <w:gridCol w:w="784"/>
        <w:gridCol w:w="845"/>
        <w:gridCol w:w="1246"/>
        <w:gridCol w:w="6475"/>
      </w:tblGrid>
      <w:tr w:rsidR="00A37CEC" w:rsidRPr="00C361DF" w14:paraId="1AB6CFB3" w14:textId="77777777" w:rsidTr="0086694C">
        <w:trPr>
          <w:tblHeader/>
        </w:trPr>
        <w:tc>
          <w:tcPr>
            <w:tcW w:w="9350" w:type="dxa"/>
            <w:gridSpan w:val="4"/>
            <w:tcBorders>
              <w:top w:val="nil"/>
              <w:left w:val="nil"/>
              <w:bottom w:val="single" w:sz="4" w:space="0" w:color="auto"/>
              <w:right w:val="nil"/>
            </w:tcBorders>
          </w:tcPr>
          <w:p w14:paraId="4AAAEF9A" w14:textId="77777777" w:rsidR="00A37CEC" w:rsidRPr="00B11350" w:rsidRDefault="00A37CEC" w:rsidP="00A37CEC">
            <w:pPr>
              <w:pStyle w:val="StdsTableTitle0"/>
              <w:numPr>
                <w:ilvl w:val="7"/>
                <w:numId w:val="7"/>
              </w:numPr>
              <w:rPr>
                <w:rFonts w:cs="Arial"/>
              </w:rPr>
            </w:pPr>
            <w:r w:rsidRPr="000F1F17">
              <w:t xml:space="preserve">Activities Approved by the GCS </w:t>
            </w:r>
            <w:r w:rsidRPr="00B60420">
              <w:rPr>
                <w:rFonts w:cs="Arial"/>
              </w:rPr>
              <w:t>between meetings of the TC Chapter</w:t>
            </w:r>
          </w:p>
        </w:tc>
      </w:tr>
      <w:tr w:rsidR="00A37CEC" w:rsidRPr="004731FB" w14:paraId="273C0D78" w14:textId="77777777" w:rsidTr="0086694C">
        <w:trPr>
          <w:trHeight w:val="62"/>
        </w:trPr>
        <w:tc>
          <w:tcPr>
            <w:tcW w:w="784" w:type="dxa"/>
            <w:tcBorders>
              <w:top w:val="single" w:sz="4" w:space="0" w:color="auto"/>
              <w:left w:val="nil"/>
              <w:bottom w:val="nil"/>
              <w:right w:val="nil"/>
            </w:tcBorders>
          </w:tcPr>
          <w:p w14:paraId="724AB6F4" w14:textId="77777777" w:rsidR="00A37CEC" w:rsidRPr="00AC3770" w:rsidRDefault="00A37CEC" w:rsidP="0086694C">
            <w:pPr>
              <w:pStyle w:val="StdsTableText0"/>
            </w:pPr>
            <w:r>
              <w:t>None</w:t>
            </w:r>
          </w:p>
        </w:tc>
        <w:tc>
          <w:tcPr>
            <w:tcW w:w="845" w:type="dxa"/>
            <w:tcBorders>
              <w:top w:val="single" w:sz="4" w:space="0" w:color="auto"/>
              <w:left w:val="nil"/>
              <w:bottom w:val="nil"/>
              <w:right w:val="nil"/>
            </w:tcBorders>
          </w:tcPr>
          <w:p w14:paraId="37599FEF" w14:textId="77777777" w:rsidR="00A37CEC" w:rsidRPr="004731FB" w:rsidRDefault="00A37CEC" w:rsidP="0086694C">
            <w:pPr>
              <w:pStyle w:val="StdsTableText0"/>
            </w:pPr>
          </w:p>
        </w:tc>
        <w:tc>
          <w:tcPr>
            <w:tcW w:w="1246" w:type="dxa"/>
            <w:tcBorders>
              <w:top w:val="single" w:sz="4" w:space="0" w:color="auto"/>
              <w:left w:val="nil"/>
              <w:bottom w:val="nil"/>
              <w:right w:val="nil"/>
            </w:tcBorders>
          </w:tcPr>
          <w:p w14:paraId="04595FE1" w14:textId="77777777" w:rsidR="00A37CEC" w:rsidRPr="004731FB" w:rsidRDefault="00A37CEC" w:rsidP="0086694C">
            <w:pPr>
              <w:pStyle w:val="StdsTableText0"/>
            </w:pPr>
          </w:p>
        </w:tc>
        <w:tc>
          <w:tcPr>
            <w:tcW w:w="6475" w:type="dxa"/>
            <w:tcBorders>
              <w:top w:val="single" w:sz="4" w:space="0" w:color="auto"/>
              <w:left w:val="nil"/>
              <w:bottom w:val="nil"/>
              <w:right w:val="nil"/>
            </w:tcBorders>
          </w:tcPr>
          <w:p w14:paraId="73BFFC39" w14:textId="77777777" w:rsidR="00A37CEC" w:rsidRPr="004731FB" w:rsidRDefault="00A37CEC" w:rsidP="0086694C">
            <w:pPr>
              <w:pStyle w:val="StdsTableText0"/>
            </w:pPr>
          </w:p>
        </w:tc>
      </w:tr>
    </w:tbl>
    <w:p w14:paraId="45DD8AB0" w14:textId="77777777" w:rsidR="00A37CEC" w:rsidRDefault="00A37CEC" w:rsidP="00A37CEC">
      <w:pPr>
        <w:pStyle w:val="StdsTableFoot"/>
      </w:pPr>
    </w:p>
    <w:tbl>
      <w:tblPr>
        <w:tblStyle w:val="TableGrid"/>
        <w:tblW w:w="9355" w:type="dxa"/>
        <w:tblCellMar>
          <w:left w:w="14" w:type="dxa"/>
          <w:right w:w="14" w:type="dxa"/>
        </w:tblCellMar>
        <w:tblLook w:val="01E0" w:firstRow="1" w:lastRow="1" w:firstColumn="1" w:lastColumn="1" w:noHBand="0" w:noVBand="0"/>
      </w:tblPr>
      <w:tblGrid>
        <w:gridCol w:w="784"/>
        <w:gridCol w:w="845"/>
        <w:gridCol w:w="1246"/>
        <w:gridCol w:w="6480"/>
      </w:tblGrid>
      <w:tr w:rsidR="00A37CEC" w:rsidRPr="00C361DF" w14:paraId="2901A67F" w14:textId="77777777" w:rsidTr="0086694C">
        <w:trPr>
          <w:tblHeader/>
        </w:trPr>
        <w:tc>
          <w:tcPr>
            <w:tcW w:w="9355" w:type="dxa"/>
            <w:gridSpan w:val="4"/>
            <w:tcBorders>
              <w:top w:val="nil"/>
              <w:left w:val="nil"/>
              <w:bottom w:val="nil"/>
              <w:right w:val="nil"/>
            </w:tcBorders>
          </w:tcPr>
          <w:p w14:paraId="5F1E5076" w14:textId="77777777" w:rsidR="00A37CEC" w:rsidRPr="003312A0" w:rsidRDefault="00A37CEC" w:rsidP="00A37CEC">
            <w:pPr>
              <w:pStyle w:val="StdsTableTitle0"/>
              <w:numPr>
                <w:ilvl w:val="7"/>
                <w:numId w:val="7"/>
              </w:numPr>
              <w:rPr>
                <w:i/>
              </w:rPr>
            </w:pPr>
            <w:r w:rsidRPr="000F1F17">
              <w:t>Authorized Activities</w:t>
            </w:r>
          </w:p>
        </w:tc>
      </w:tr>
      <w:tr w:rsidR="00A37CEC" w:rsidRPr="00C361DF" w14:paraId="707A2FDE" w14:textId="77777777" w:rsidTr="0086694C">
        <w:trPr>
          <w:tblHeader/>
        </w:trPr>
        <w:tc>
          <w:tcPr>
            <w:tcW w:w="9355" w:type="dxa"/>
            <w:gridSpan w:val="4"/>
            <w:tcBorders>
              <w:top w:val="nil"/>
              <w:left w:val="nil"/>
              <w:bottom w:val="single" w:sz="4" w:space="0" w:color="auto"/>
              <w:right w:val="nil"/>
            </w:tcBorders>
          </w:tcPr>
          <w:p w14:paraId="3F5D11A1" w14:textId="77777777" w:rsidR="00A37CEC" w:rsidRPr="003312A0" w:rsidRDefault="00A37CEC" w:rsidP="0086694C">
            <w:pPr>
              <w:pStyle w:val="StdsNormal"/>
            </w:pPr>
            <w:r>
              <w:t>Listing of all revised or new SNARF(s) approved by the</w:t>
            </w:r>
            <w:r w:rsidRPr="006C575B">
              <w:t xml:space="preserve"> Originating TC Chapter</w:t>
            </w:r>
            <w:r>
              <w:t>.</w:t>
            </w:r>
          </w:p>
        </w:tc>
      </w:tr>
      <w:tr w:rsidR="00A37CEC" w:rsidRPr="004731FB" w14:paraId="7FFB98D8" w14:textId="77777777" w:rsidTr="0086694C">
        <w:tc>
          <w:tcPr>
            <w:tcW w:w="784" w:type="dxa"/>
            <w:tcBorders>
              <w:top w:val="single" w:sz="4" w:space="0" w:color="auto"/>
              <w:left w:val="nil"/>
              <w:bottom w:val="nil"/>
              <w:right w:val="nil"/>
            </w:tcBorders>
          </w:tcPr>
          <w:p w14:paraId="1A8B4472" w14:textId="77777777" w:rsidR="00A37CEC" w:rsidRPr="00AC3770" w:rsidRDefault="00A37CEC" w:rsidP="0086694C">
            <w:pPr>
              <w:pStyle w:val="StdsTableText0"/>
            </w:pPr>
            <w:r>
              <w:t>None</w:t>
            </w:r>
          </w:p>
        </w:tc>
        <w:tc>
          <w:tcPr>
            <w:tcW w:w="845" w:type="dxa"/>
            <w:tcBorders>
              <w:top w:val="single" w:sz="4" w:space="0" w:color="auto"/>
              <w:left w:val="nil"/>
              <w:bottom w:val="nil"/>
              <w:right w:val="nil"/>
            </w:tcBorders>
          </w:tcPr>
          <w:p w14:paraId="6BCD995C" w14:textId="77777777" w:rsidR="00A37CEC" w:rsidRPr="004731FB" w:rsidRDefault="00A37CEC" w:rsidP="0086694C">
            <w:pPr>
              <w:pStyle w:val="StdsTableText0"/>
            </w:pPr>
          </w:p>
        </w:tc>
        <w:tc>
          <w:tcPr>
            <w:tcW w:w="1246" w:type="dxa"/>
            <w:tcBorders>
              <w:top w:val="single" w:sz="4" w:space="0" w:color="auto"/>
              <w:left w:val="nil"/>
              <w:bottom w:val="nil"/>
              <w:right w:val="nil"/>
            </w:tcBorders>
          </w:tcPr>
          <w:p w14:paraId="4981575B" w14:textId="77777777" w:rsidR="00A37CEC" w:rsidRPr="004731FB" w:rsidRDefault="00A37CEC" w:rsidP="0086694C">
            <w:pPr>
              <w:pStyle w:val="StdsTableText0"/>
            </w:pPr>
          </w:p>
        </w:tc>
        <w:tc>
          <w:tcPr>
            <w:tcW w:w="6480" w:type="dxa"/>
            <w:tcBorders>
              <w:top w:val="single" w:sz="4" w:space="0" w:color="auto"/>
              <w:left w:val="nil"/>
              <w:bottom w:val="nil"/>
              <w:right w:val="nil"/>
            </w:tcBorders>
          </w:tcPr>
          <w:p w14:paraId="02011E7F" w14:textId="77777777" w:rsidR="00A37CEC" w:rsidRPr="004731FB" w:rsidRDefault="00A37CEC" w:rsidP="0086694C">
            <w:pPr>
              <w:pStyle w:val="StdsTableText0"/>
            </w:pPr>
          </w:p>
        </w:tc>
      </w:tr>
    </w:tbl>
    <w:p w14:paraId="722384D6" w14:textId="77777777" w:rsidR="00A37CEC" w:rsidRPr="000F1F17" w:rsidRDefault="00A37CEC" w:rsidP="00A37CEC">
      <w:pPr>
        <w:pStyle w:val="StdsTableNote0"/>
        <w:numPr>
          <w:ilvl w:val="0"/>
          <w:numId w:val="0"/>
        </w:numPr>
      </w:pPr>
      <w:r>
        <w:t>#1 S</w:t>
      </w:r>
      <w:r w:rsidRPr="000F1F17">
        <w:t>NARFs and TFOFs are available for review on the SEMI Web site at:</w:t>
      </w:r>
    </w:p>
    <w:p w14:paraId="57AC0BF0" w14:textId="77777777" w:rsidR="00A37CEC" w:rsidRDefault="00A37CEC" w:rsidP="00A37CEC">
      <w:pPr>
        <w:pStyle w:val="StdsTableFoot"/>
      </w:pPr>
      <w:hyperlink r:id="rId8" w:history="1">
        <w:r w:rsidRPr="000F1F17">
          <w:rPr>
            <w:rStyle w:val="Hyperlink"/>
          </w:rPr>
          <w:t>http://downloads.semi.org/web/wstdsbal.nsf/TFOFSNARF</w:t>
        </w:r>
      </w:hyperlink>
    </w:p>
    <w:p w14:paraId="25A83DD2" w14:textId="77777777" w:rsidR="009D3FF8" w:rsidRDefault="009D3FF8" w:rsidP="00202491">
      <w:pPr>
        <w:pStyle w:val="StdsTableFoot"/>
      </w:pPr>
    </w:p>
    <w:tbl>
      <w:tblPr>
        <w:tblStyle w:val="TableGrid"/>
        <w:tblW w:w="9360" w:type="dxa"/>
        <w:jc w:val="center"/>
        <w:tblLayout w:type="fixed"/>
        <w:tblCellMar>
          <w:left w:w="0" w:type="dxa"/>
          <w:right w:w="0" w:type="dxa"/>
        </w:tblCellMar>
        <w:tblLook w:val="01E0" w:firstRow="1" w:lastRow="1" w:firstColumn="1" w:lastColumn="1" w:noHBand="0" w:noVBand="0"/>
      </w:tblPr>
      <w:tblGrid>
        <w:gridCol w:w="786"/>
        <w:gridCol w:w="845"/>
        <w:gridCol w:w="1246"/>
        <w:gridCol w:w="6483"/>
      </w:tblGrid>
      <w:tr w:rsidR="0076169F" w:rsidRPr="00F2581B" w14:paraId="55D1E5AC" w14:textId="77777777" w:rsidTr="00202491">
        <w:trPr>
          <w:tblHeader/>
          <w:jc w:val="center"/>
        </w:trPr>
        <w:tc>
          <w:tcPr>
            <w:tcW w:w="9360" w:type="dxa"/>
            <w:gridSpan w:val="4"/>
            <w:tcBorders>
              <w:top w:val="nil"/>
              <w:left w:val="nil"/>
              <w:right w:val="nil"/>
            </w:tcBorders>
          </w:tcPr>
          <w:p w14:paraId="4258701D" w14:textId="77777777" w:rsidR="0076169F" w:rsidRPr="00F2581B" w:rsidRDefault="00761BCD" w:rsidP="00761BCD">
            <w:pPr>
              <w:pStyle w:val="StdsTableTitle"/>
            </w:pPr>
            <w:r>
              <w:t>Authorized Ballots</w:t>
            </w:r>
          </w:p>
        </w:tc>
      </w:tr>
      <w:tr w:rsidR="0076169F" w:rsidRPr="00F2581B" w14:paraId="1002F1A8" w14:textId="77777777" w:rsidTr="00202491">
        <w:trPr>
          <w:tblHeader/>
          <w:jc w:val="center"/>
        </w:trPr>
        <w:tc>
          <w:tcPr>
            <w:tcW w:w="786" w:type="dxa"/>
          </w:tcPr>
          <w:p w14:paraId="7064C8DB" w14:textId="19092A5F" w:rsidR="0076169F" w:rsidRPr="00C361DF" w:rsidRDefault="0076169F" w:rsidP="00202491">
            <w:pPr>
              <w:pStyle w:val="StdsTableHeading"/>
            </w:pPr>
            <w:r w:rsidRPr="00C361DF">
              <w:t>#</w:t>
            </w:r>
            <w:r w:rsidR="00A37CEC">
              <w:t xml:space="preserve"> </w:t>
            </w:r>
          </w:p>
        </w:tc>
        <w:tc>
          <w:tcPr>
            <w:tcW w:w="845" w:type="dxa"/>
          </w:tcPr>
          <w:p w14:paraId="657A5D70" w14:textId="77777777" w:rsidR="0076169F" w:rsidRPr="00C361DF" w:rsidRDefault="008F6D1A" w:rsidP="00202491">
            <w:pPr>
              <w:pStyle w:val="StdsTableHeading"/>
            </w:pPr>
            <w:r>
              <w:t>When</w:t>
            </w:r>
          </w:p>
        </w:tc>
        <w:tc>
          <w:tcPr>
            <w:tcW w:w="1246" w:type="dxa"/>
          </w:tcPr>
          <w:p w14:paraId="225F7079" w14:textId="77777777" w:rsidR="0076169F" w:rsidRPr="00C361DF" w:rsidRDefault="00AF2646" w:rsidP="00AF2646">
            <w:pPr>
              <w:pStyle w:val="StdsTableHeading"/>
            </w:pPr>
            <w:r>
              <w:t>TF</w:t>
            </w:r>
          </w:p>
        </w:tc>
        <w:tc>
          <w:tcPr>
            <w:tcW w:w="6483" w:type="dxa"/>
          </w:tcPr>
          <w:p w14:paraId="426AA32E" w14:textId="77777777" w:rsidR="0076169F" w:rsidRPr="00C361DF" w:rsidRDefault="0076169F" w:rsidP="00202491">
            <w:pPr>
              <w:pStyle w:val="StdsTableHeading"/>
            </w:pPr>
            <w:r w:rsidRPr="00C361DF">
              <w:t>Details</w:t>
            </w:r>
          </w:p>
        </w:tc>
      </w:tr>
      <w:tr w:rsidR="00A37CEC" w:rsidRPr="004731FB" w14:paraId="5A7D3D67" w14:textId="77777777" w:rsidTr="00202491">
        <w:trPr>
          <w:jc w:val="center"/>
        </w:trPr>
        <w:tc>
          <w:tcPr>
            <w:tcW w:w="786" w:type="dxa"/>
          </w:tcPr>
          <w:p w14:paraId="5BFD7A9E" w14:textId="7BBC3691" w:rsidR="00A37CEC" w:rsidRPr="00A37CEC" w:rsidRDefault="00A37CEC" w:rsidP="00A37CEC">
            <w:pPr>
              <w:pStyle w:val="StdsTableText"/>
            </w:pPr>
            <w:r w:rsidRPr="00A37CEC">
              <w:t>6729A</w:t>
            </w:r>
          </w:p>
        </w:tc>
        <w:tc>
          <w:tcPr>
            <w:tcW w:w="845" w:type="dxa"/>
          </w:tcPr>
          <w:p w14:paraId="2655EF45" w14:textId="7F4C6CAD" w:rsidR="00A37CEC" w:rsidRPr="00A37CEC" w:rsidRDefault="00A37CEC" w:rsidP="00A37CEC">
            <w:pPr>
              <w:pStyle w:val="StdsTableText"/>
            </w:pPr>
            <w:r w:rsidRPr="00A37CEC">
              <w:t>Cycle 8-2021</w:t>
            </w:r>
          </w:p>
        </w:tc>
        <w:tc>
          <w:tcPr>
            <w:tcW w:w="1246" w:type="dxa"/>
          </w:tcPr>
          <w:p w14:paraId="49C8E4CF" w14:textId="3268661C" w:rsidR="00A37CEC" w:rsidRPr="00A37CEC" w:rsidRDefault="00A37CEC" w:rsidP="00A37CEC">
            <w:pPr>
              <w:pStyle w:val="StdsTableText"/>
            </w:pPr>
            <w:r w:rsidRPr="00A37CEC">
              <w:t>High Purity Polymer Material &amp; Components TF</w:t>
            </w:r>
          </w:p>
        </w:tc>
        <w:tc>
          <w:tcPr>
            <w:tcW w:w="6483" w:type="dxa"/>
          </w:tcPr>
          <w:p w14:paraId="3AFEC2A0" w14:textId="35B7C005" w:rsidR="00A37CEC" w:rsidRPr="00A37CEC" w:rsidRDefault="00A37CEC" w:rsidP="00A37CEC">
            <w:pPr>
              <w:pStyle w:val="StdsTableText"/>
            </w:pPr>
            <w:r w:rsidRPr="00A37CEC">
              <w:t>Line Item Revision to SEMI F57-0120, Specification for Polymer Materials and Components Used in Ultrapure Water and Liquid Chemical Distribution Systems</w:t>
            </w:r>
          </w:p>
        </w:tc>
      </w:tr>
      <w:tr w:rsidR="00A37CEC" w:rsidRPr="004731FB" w14:paraId="51D37872" w14:textId="77777777" w:rsidTr="00202491">
        <w:trPr>
          <w:jc w:val="center"/>
        </w:trPr>
        <w:tc>
          <w:tcPr>
            <w:tcW w:w="786" w:type="dxa"/>
          </w:tcPr>
          <w:p w14:paraId="2419963C" w14:textId="5A9C18D7" w:rsidR="00A37CEC" w:rsidRPr="00A37CEC" w:rsidRDefault="00A37CEC" w:rsidP="00A37CEC">
            <w:pPr>
              <w:pStyle w:val="StdsTableText"/>
            </w:pPr>
            <w:r w:rsidRPr="00A37CEC">
              <w:lastRenderedPageBreak/>
              <w:t>6748</w:t>
            </w:r>
          </w:p>
        </w:tc>
        <w:tc>
          <w:tcPr>
            <w:tcW w:w="845" w:type="dxa"/>
          </w:tcPr>
          <w:p w14:paraId="04A5471B" w14:textId="3171D183" w:rsidR="00A37CEC" w:rsidRPr="00A37CEC" w:rsidRDefault="00A37CEC" w:rsidP="00A37CEC">
            <w:pPr>
              <w:pStyle w:val="StdsTableText"/>
            </w:pPr>
            <w:r w:rsidRPr="00A37CEC">
              <w:t>Cycle 8-2021</w:t>
            </w:r>
          </w:p>
        </w:tc>
        <w:tc>
          <w:tcPr>
            <w:tcW w:w="1246" w:type="dxa"/>
          </w:tcPr>
          <w:p w14:paraId="53A578FA" w14:textId="767F6D85" w:rsidR="00A37CEC" w:rsidRPr="00A37CEC" w:rsidRDefault="00A37CEC" w:rsidP="00A37CEC">
            <w:pPr>
              <w:pStyle w:val="StdsTableText"/>
            </w:pPr>
            <w:r w:rsidRPr="00A37CEC">
              <w:t>Chemical Mechanical Planarization Consumables (CMP-C) TF</w:t>
            </w:r>
          </w:p>
        </w:tc>
        <w:tc>
          <w:tcPr>
            <w:tcW w:w="6483" w:type="dxa"/>
          </w:tcPr>
          <w:p w14:paraId="0E1EE212" w14:textId="11998CD7" w:rsidR="00A37CEC" w:rsidRPr="00A37CEC" w:rsidRDefault="00A37CEC" w:rsidP="00A37CEC">
            <w:pPr>
              <w:pStyle w:val="StdsTableText"/>
            </w:pPr>
            <w:r w:rsidRPr="00A37CEC">
              <w:t>New Standard: Guide for Reporting Performance Parameters of the Polymer Windows for Chemical Mechanical Planarization (CMP) Pads used in Semiconductor Manufacturing</w:t>
            </w:r>
          </w:p>
        </w:tc>
      </w:tr>
      <w:tr w:rsidR="00A37CEC" w:rsidRPr="004731FB" w14:paraId="77DA8A9C" w14:textId="77777777" w:rsidTr="00202491">
        <w:trPr>
          <w:jc w:val="center"/>
        </w:trPr>
        <w:tc>
          <w:tcPr>
            <w:tcW w:w="786" w:type="dxa"/>
          </w:tcPr>
          <w:p w14:paraId="668C0328" w14:textId="4ABCE1F5" w:rsidR="00A37CEC" w:rsidRPr="00A37CEC" w:rsidRDefault="00A37CEC" w:rsidP="00A37CEC">
            <w:pPr>
              <w:pStyle w:val="StdsTableText"/>
            </w:pPr>
            <w:r w:rsidRPr="00A37CEC">
              <w:t>6828</w:t>
            </w:r>
          </w:p>
        </w:tc>
        <w:tc>
          <w:tcPr>
            <w:tcW w:w="845" w:type="dxa"/>
          </w:tcPr>
          <w:p w14:paraId="2461F90A" w14:textId="4B354347" w:rsidR="00A37CEC" w:rsidRPr="00A37CEC" w:rsidRDefault="00A37CEC" w:rsidP="00A37CEC">
            <w:pPr>
              <w:pStyle w:val="StdsTableText"/>
            </w:pPr>
            <w:r w:rsidRPr="00A37CEC">
              <w:t>Cycle 8-2021</w:t>
            </w:r>
          </w:p>
        </w:tc>
        <w:tc>
          <w:tcPr>
            <w:tcW w:w="1246" w:type="dxa"/>
          </w:tcPr>
          <w:p w14:paraId="5D9BB080" w14:textId="5562DB60" w:rsidR="00A37CEC" w:rsidRPr="00A37CEC" w:rsidRDefault="00A37CEC" w:rsidP="00A37CEC">
            <w:pPr>
              <w:pStyle w:val="StdsTableText"/>
            </w:pPr>
            <w:r w:rsidRPr="00A37CEC">
              <w:t>High Purity Liquid Assemblies &amp; Systems TF</w:t>
            </w:r>
          </w:p>
        </w:tc>
        <w:tc>
          <w:tcPr>
            <w:tcW w:w="6483" w:type="dxa"/>
          </w:tcPr>
          <w:p w14:paraId="38CEFD5C" w14:textId="4C86D0E2" w:rsidR="00A37CEC" w:rsidRPr="00A37CEC" w:rsidRDefault="00A37CEC" w:rsidP="00A37CEC">
            <w:pPr>
              <w:pStyle w:val="StdsTableText"/>
            </w:pPr>
            <w:r w:rsidRPr="00A37CEC">
              <w:t>Line Item Revision to SEMI F31-0313, Guide for Bulk Chemical Distribution Systems</w:t>
            </w:r>
          </w:p>
        </w:tc>
      </w:tr>
    </w:tbl>
    <w:p w14:paraId="4A0350AF" w14:textId="77777777" w:rsidR="0076169F" w:rsidRDefault="0076169F" w:rsidP="00202491">
      <w:pPr>
        <w:pStyle w:val="StdsFigureTableSpace"/>
      </w:pPr>
    </w:p>
    <w:tbl>
      <w:tblPr>
        <w:tblStyle w:val="TableGrid"/>
        <w:tblW w:w="9352" w:type="dxa"/>
        <w:tblLayout w:type="fixed"/>
        <w:tblCellMar>
          <w:left w:w="14" w:type="dxa"/>
          <w:right w:w="14" w:type="dxa"/>
        </w:tblCellMar>
        <w:tblLook w:val="01E0" w:firstRow="1" w:lastRow="1" w:firstColumn="1" w:lastColumn="1" w:noHBand="0" w:noVBand="0"/>
      </w:tblPr>
      <w:tblGrid>
        <w:gridCol w:w="863"/>
        <w:gridCol w:w="1368"/>
        <w:gridCol w:w="5681"/>
        <w:gridCol w:w="1440"/>
      </w:tblGrid>
      <w:tr w:rsidR="0092189C" w:rsidRPr="00C361DF" w14:paraId="0BE7E6A8" w14:textId="77777777" w:rsidTr="0086694C">
        <w:trPr>
          <w:tblHeader/>
        </w:trPr>
        <w:tc>
          <w:tcPr>
            <w:tcW w:w="9352" w:type="dxa"/>
            <w:gridSpan w:val="4"/>
            <w:tcBorders>
              <w:top w:val="nil"/>
              <w:left w:val="nil"/>
              <w:bottom w:val="single" w:sz="4" w:space="0" w:color="auto"/>
              <w:right w:val="nil"/>
            </w:tcBorders>
          </w:tcPr>
          <w:p w14:paraId="27192D34" w14:textId="77777777" w:rsidR="0092189C" w:rsidRPr="00161B0A" w:rsidRDefault="0092189C" w:rsidP="0086694C">
            <w:pPr>
              <w:pStyle w:val="StdsTableTitle"/>
            </w:pPr>
            <w:r w:rsidRPr="00430069">
              <w:t>SNARF(s) Granted a One-Year Extension</w:t>
            </w:r>
          </w:p>
        </w:tc>
      </w:tr>
      <w:tr w:rsidR="0092189C" w:rsidRPr="004731FB" w14:paraId="1688AFF2" w14:textId="77777777" w:rsidTr="0086694C">
        <w:tc>
          <w:tcPr>
            <w:tcW w:w="863" w:type="dxa"/>
            <w:tcBorders>
              <w:top w:val="single" w:sz="4" w:space="0" w:color="auto"/>
              <w:left w:val="nil"/>
              <w:bottom w:val="nil"/>
              <w:right w:val="nil"/>
            </w:tcBorders>
          </w:tcPr>
          <w:p w14:paraId="5A886870" w14:textId="77777777" w:rsidR="0092189C" w:rsidRPr="00AC3770" w:rsidRDefault="0092189C" w:rsidP="0086694C">
            <w:pPr>
              <w:pStyle w:val="StdsTableText0"/>
            </w:pPr>
            <w:r>
              <w:t>None</w:t>
            </w:r>
          </w:p>
        </w:tc>
        <w:tc>
          <w:tcPr>
            <w:tcW w:w="1368" w:type="dxa"/>
            <w:tcBorders>
              <w:top w:val="single" w:sz="4" w:space="0" w:color="auto"/>
              <w:left w:val="nil"/>
              <w:bottom w:val="nil"/>
              <w:right w:val="nil"/>
            </w:tcBorders>
          </w:tcPr>
          <w:p w14:paraId="3E1B6D60" w14:textId="77777777" w:rsidR="0092189C" w:rsidRPr="004731FB" w:rsidRDefault="0092189C" w:rsidP="0086694C">
            <w:pPr>
              <w:pStyle w:val="StdsTableText0"/>
            </w:pPr>
          </w:p>
        </w:tc>
        <w:tc>
          <w:tcPr>
            <w:tcW w:w="5681" w:type="dxa"/>
            <w:tcBorders>
              <w:top w:val="single" w:sz="4" w:space="0" w:color="auto"/>
              <w:left w:val="nil"/>
              <w:bottom w:val="nil"/>
              <w:right w:val="nil"/>
            </w:tcBorders>
          </w:tcPr>
          <w:p w14:paraId="3D3FC9CD" w14:textId="77777777" w:rsidR="0092189C" w:rsidRPr="004731FB" w:rsidRDefault="0092189C" w:rsidP="0086694C">
            <w:pPr>
              <w:pStyle w:val="StdsTableText0"/>
            </w:pPr>
          </w:p>
        </w:tc>
        <w:tc>
          <w:tcPr>
            <w:tcW w:w="1440" w:type="dxa"/>
            <w:tcBorders>
              <w:top w:val="single" w:sz="4" w:space="0" w:color="auto"/>
              <w:left w:val="nil"/>
              <w:bottom w:val="nil"/>
              <w:right w:val="nil"/>
            </w:tcBorders>
          </w:tcPr>
          <w:p w14:paraId="532D93B7" w14:textId="77777777" w:rsidR="0092189C" w:rsidRPr="004731FB" w:rsidRDefault="0092189C" w:rsidP="0086694C">
            <w:pPr>
              <w:pStyle w:val="StdsTableText0"/>
            </w:pPr>
          </w:p>
        </w:tc>
      </w:tr>
    </w:tbl>
    <w:p w14:paraId="14D28FF0" w14:textId="77777777" w:rsidR="0092189C" w:rsidRDefault="0092189C" w:rsidP="0092189C">
      <w:pPr>
        <w:pStyle w:val="StdsTableTitle"/>
        <w:numPr>
          <w:ilvl w:val="0"/>
          <w:numId w:val="0"/>
        </w:numPr>
      </w:pPr>
    </w:p>
    <w:tbl>
      <w:tblPr>
        <w:tblStyle w:val="TableGrid"/>
        <w:tblW w:w="9360" w:type="dxa"/>
        <w:tblLayout w:type="fixed"/>
        <w:tblCellMar>
          <w:left w:w="14" w:type="dxa"/>
          <w:right w:w="14" w:type="dxa"/>
        </w:tblCellMar>
        <w:tblLook w:val="01E0" w:firstRow="1" w:lastRow="1" w:firstColumn="1" w:lastColumn="1" w:noHBand="0" w:noVBand="0"/>
      </w:tblPr>
      <w:tblGrid>
        <w:gridCol w:w="863"/>
        <w:gridCol w:w="1368"/>
        <w:gridCol w:w="7129"/>
      </w:tblGrid>
      <w:tr w:rsidR="0092189C" w14:paraId="3445A54D" w14:textId="77777777" w:rsidTr="0086694C">
        <w:trPr>
          <w:tblHeader/>
        </w:trPr>
        <w:tc>
          <w:tcPr>
            <w:tcW w:w="9360" w:type="dxa"/>
            <w:gridSpan w:val="3"/>
            <w:tcBorders>
              <w:top w:val="nil"/>
              <w:left w:val="nil"/>
              <w:bottom w:val="single" w:sz="4" w:space="0" w:color="auto"/>
              <w:right w:val="nil"/>
            </w:tcBorders>
            <w:hideMark/>
          </w:tcPr>
          <w:p w14:paraId="6CE8A66D" w14:textId="77777777" w:rsidR="0092189C" w:rsidRDefault="0092189C" w:rsidP="0086694C">
            <w:pPr>
              <w:pStyle w:val="StdsTableTitle"/>
            </w:pPr>
            <w:r>
              <w:t>SNARF(s) Abolished</w:t>
            </w:r>
          </w:p>
        </w:tc>
      </w:tr>
      <w:tr w:rsidR="0092189C" w14:paraId="72196762" w14:textId="77777777" w:rsidTr="0086694C">
        <w:tc>
          <w:tcPr>
            <w:tcW w:w="863" w:type="dxa"/>
            <w:tcBorders>
              <w:top w:val="single" w:sz="4" w:space="0" w:color="auto"/>
              <w:left w:val="nil"/>
              <w:bottom w:val="nil"/>
              <w:right w:val="nil"/>
            </w:tcBorders>
            <w:hideMark/>
          </w:tcPr>
          <w:p w14:paraId="6EE33EA1" w14:textId="77777777" w:rsidR="0092189C" w:rsidRDefault="0092189C" w:rsidP="0086694C">
            <w:pPr>
              <w:pStyle w:val="StdsTableText0"/>
              <w:keepNext/>
            </w:pPr>
            <w:r>
              <w:t>None</w:t>
            </w:r>
          </w:p>
        </w:tc>
        <w:tc>
          <w:tcPr>
            <w:tcW w:w="1368" w:type="dxa"/>
            <w:tcBorders>
              <w:top w:val="single" w:sz="4" w:space="0" w:color="auto"/>
              <w:left w:val="nil"/>
              <w:bottom w:val="nil"/>
              <w:right w:val="nil"/>
            </w:tcBorders>
          </w:tcPr>
          <w:p w14:paraId="1EE6A784" w14:textId="77777777" w:rsidR="0092189C" w:rsidRDefault="0092189C" w:rsidP="0086694C">
            <w:pPr>
              <w:pStyle w:val="StdsTableText0"/>
              <w:keepNext/>
            </w:pPr>
          </w:p>
        </w:tc>
        <w:tc>
          <w:tcPr>
            <w:tcW w:w="7129" w:type="dxa"/>
            <w:tcBorders>
              <w:top w:val="single" w:sz="4" w:space="0" w:color="auto"/>
              <w:left w:val="nil"/>
              <w:bottom w:val="nil"/>
              <w:right w:val="nil"/>
            </w:tcBorders>
          </w:tcPr>
          <w:p w14:paraId="11B544B4" w14:textId="77777777" w:rsidR="0092189C" w:rsidRDefault="0092189C" w:rsidP="0086694C">
            <w:pPr>
              <w:pStyle w:val="StdsTableText0"/>
              <w:keepNext/>
            </w:pPr>
          </w:p>
        </w:tc>
      </w:tr>
    </w:tbl>
    <w:p w14:paraId="53A00B11" w14:textId="77777777" w:rsidR="0092189C" w:rsidRDefault="0092189C" w:rsidP="0092189C">
      <w:pPr>
        <w:pStyle w:val="StdsTableFoot"/>
      </w:pPr>
    </w:p>
    <w:tbl>
      <w:tblPr>
        <w:tblStyle w:val="TableGrid"/>
        <w:tblW w:w="9360" w:type="dxa"/>
        <w:tblLayout w:type="fixed"/>
        <w:tblCellMar>
          <w:left w:w="14" w:type="dxa"/>
          <w:right w:w="14" w:type="dxa"/>
        </w:tblCellMar>
        <w:tblLook w:val="01E0" w:firstRow="1" w:lastRow="1" w:firstColumn="1" w:lastColumn="1" w:noHBand="0" w:noVBand="0"/>
      </w:tblPr>
      <w:tblGrid>
        <w:gridCol w:w="2245"/>
        <w:gridCol w:w="7115"/>
      </w:tblGrid>
      <w:tr w:rsidR="0092189C" w14:paraId="4245B173" w14:textId="77777777" w:rsidTr="0086694C">
        <w:trPr>
          <w:trHeight w:val="20"/>
          <w:tblHeader/>
        </w:trPr>
        <w:tc>
          <w:tcPr>
            <w:tcW w:w="9360" w:type="dxa"/>
            <w:gridSpan w:val="2"/>
            <w:tcBorders>
              <w:top w:val="nil"/>
              <w:left w:val="nil"/>
              <w:bottom w:val="single" w:sz="4" w:space="0" w:color="auto"/>
              <w:right w:val="nil"/>
            </w:tcBorders>
            <w:hideMark/>
          </w:tcPr>
          <w:p w14:paraId="3DD57DBE" w14:textId="77777777" w:rsidR="0092189C" w:rsidRDefault="0092189C" w:rsidP="0086694C">
            <w:pPr>
              <w:pStyle w:val="StdsTableTitle"/>
            </w:pPr>
            <w:r>
              <w:t>Standard(s) to receive Inactive Status</w:t>
            </w:r>
          </w:p>
        </w:tc>
      </w:tr>
      <w:tr w:rsidR="0092189C" w14:paraId="050602BC" w14:textId="77777777" w:rsidTr="0086694C">
        <w:tc>
          <w:tcPr>
            <w:tcW w:w="2245" w:type="dxa"/>
            <w:tcBorders>
              <w:top w:val="single" w:sz="4" w:space="0" w:color="auto"/>
              <w:left w:val="nil"/>
              <w:bottom w:val="nil"/>
              <w:right w:val="nil"/>
            </w:tcBorders>
            <w:hideMark/>
          </w:tcPr>
          <w:p w14:paraId="06B550F0" w14:textId="77777777" w:rsidR="0092189C" w:rsidRDefault="0092189C" w:rsidP="0086694C">
            <w:pPr>
              <w:pStyle w:val="StdsTableText0"/>
            </w:pPr>
            <w:r>
              <w:t>None</w:t>
            </w:r>
          </w:p>
        </w:tc>
        <w:tc>
          <w:tcPr>
            <w:tcW w:w="7115" w:type="dxa"/>
            <w:tcBorders>
              <w:top w:val="single" w:sz="4" w:space="0" w:color="auto"/>
              <w:left w:val="nil"/>
              <w:bottom w:val="nil"/>
              <w:right w:val="nil"/>
            </w:tcBorders>
          </w:tcPr>
          <w:p w14:paraId="74EEB797" w14:textId="77777777" w:rsidR="0092189C" w:rsidRDefault="0092189C" w:rsidP="0086694C">
            <w:pPr>
              <w:pStyle w:val="StdsTableText0"/>
            </w:pPr>
          </w:p>
        </w:tc>
      </w:tr>
    </w:tbl>
    <w:p w14:paraId="52A3A8E8" w14:textId="77777777" w:rsidR="0092189C" w:rsidRDefault="0092189C" w:rsidP="0092189C">
      <w:pPr>
        <w:pStyle w:val="StdsTableTitle"/>
        <w:numPr>
          <w:ilvl w:val="0"/>
          <w:numId w:val="0"/>
        </w:numPr>
      </w:pPr>
    </w:p>
    <w:tbl>
      <w:tblPr>
        <w:tblStyle w:val="TableGrid"/>
        <w:tblW w:w="9360" w:type="dxa"/>
        <w:jc w:val="center"/>
        <w:tblLayout w:type="fixed"/>
        <w:tblCellMar>
          <w:left w:w="0" w:type="dxa"/>
          <w:right w:w="0" w:type="dxa"/>
        </w:tblCellMar>
        <w:tblLook w:val="01E0" w:firstRow="1" w:lastRow="1" w:firstColumn="1" w:lastColumn="1" w:noHBand="0" w:noVBand="0"/>
      </w:tblPr>
      <w:tblGrid>
        <w:gridCol w:w="1182"/>
        <w:gridCol w:w="1337"/>
        <w:gridCol w:w="6841"/>
      </w:tblGrid>
      <w:tr w:rsidR="00B334C2" w:rsidRPr="00F2581B" w14:paraId="43960F5B" w14:textId="77777777" w:rsidTr="00EB4C6A">
        <w:trPr>
          <w:tblHeader/>
          <w:jc w:val="center"/>
        </w:trPr>
        <w:tc>
          <w:tcPr>
            <w:tcW w:w="9360" w:type="dxa"/>
            <w:gridSpan w:val="3"/>
            <w:tcBorders>
              <w:top w:val="nil"/>
              <w:left w:val="nil"/>
              <w:right w:val="nil"/>
            </w:tcBorders>
          </w:tcPr>
          <w:p w14:paraId="5994FC0B" w14:textId="77777777" w:rsidR="00B334C2" w:rsidRPr="00F2581B" w:rsidRDefault="00B334C2" w:rsidP="00CD6328">
            <w:pPr>
              <w:pStyle w:val="StdsTableTitle"/>
            </w:pPr>
            <w:r w:rsidRPr="00DC52DA">
              <w:t>New Action Items</w:t>
            </w:r>
          </w:p>
        </w:tc>
      </w:tr>
      <w:tr w:rsidR="00B334C2" w:rsidRPr="00F2581B" w14:paraId="59DE9CD3" w14:textId="77777777" w:rsidTr="00EB4C6A">
        <w:trPr>
          <w:tblHeader/>
          <w:jc w:val="center"/>
        </w:trPr>
        <w:tc>
          <w:tcPr>
            <w:tcW w:w="1182" w:type="dxa"/>
          </w:tcPr>
          <w:p w14:paraId="6ED7FC55" w14:textId="77777777" w:rsidR="00B334C2" w:rsidRPr="00F2581B" w:rsidRDefault="00B334C2" w:rsidP="00CD6328">
            <w:pPr>
              <w:pStyle w:val="StdsTableHeading"/>
            </w:pPr>
            <w:r w:rsidRPr="00F2581B">
              <w:t>Item #</w:t>
            </w:r>
          </w:p>
        </w:tc>
        <w:tc>
          <w:tcPr>
            <w:tcW w:w="1337" w:type="dxa"/>
          </w:tcPr>
          <w:p w14:paraId="6EF846C2" w14:textId="77777777" w:rsidR="00B334C2" w:rsidRPr="00F2581B" w:rsidRDefault="00B334C2" w:rsidP="00CD6328">
            <w:pPr>
              <w:pStyle w:val="StdsTableHeading"/>
            </w:pPr>
            <w:r w:rsidRPr="00F2581B">
              <w:t>Assigned to</w:t>
            </w:r>
          </w:p>
        </w:tc>
        <w:tc>
          <w:tcPr>
            <w:tcW w:w="6841" w:type="dxa"/>
          </w:tcPr>
          <w:p w14:paraId="45BF604F" w14:textId="77777777" w:rsidR="00B334C2" w:rsidRPr="00F2581B" w:rsidRDefault="00B334C2" w:rsidP="00CD6328">
            <w:pPr>
              <w:pStyle w:val="StdsTableHeading"/>
            </w:pPr>
            <w:r w:rsidRPr="00F2581B">
              <w:t>Details</w:t>
            </w:r>
          </w:p>
        </w:tc>
      </w:tr>
      <w:tr w:rsidR="00EB4C6A" w:rsidRPr="00164E97" w14:paraId="4E75520F" w14:textId="77777777" w:rsidTr="00EB4C6A">
        <w:trPr>
          <w:jc w:val="center"/>
        </w:trPr>
        <w:tc>
          <w:tcPr>
            <w:tcW w:w="1182" w:type="dxa"/>
          </w:tcPr>
          <w:p w14:paraId="2BDBF96C" w14:textId="1F2E5C6B" w:rsidR="00EB4C6A" w:rsidRDefault="00EB4C6A" w:rsidP="00EB4C6A">
            <w:pPr>
              <w:pStyle w:val="StdsTableText"/>
            </w:pPr>
          </w:p>
        </w:tc>
        <w:tc>
          <w:tcPr>
            <w:tcW w:w="1337" w:type="dxa"/>
          </w:tcPr>
          <w:p w14:paraId="30FC5F0E" w14:textId="34398EF7" w:rsidR="00EB4C6A" w:rsidRPr="00164E97" w:rsidRDefault="00EB4C6A" w:rsidP="00EB4C6A">
            <w:pPr>
              <w:pStyle w:val="StdsTableText"/>
            </w:pPr>
          </w:p>
        </w:tc>
        <w:tc>
          <w:tcPr>
            <w:tcW w:w="6841" w:type="dxa"/>
          </w:tcPr>
          <w:p w14:paraId="5CD7661D" w14:textId="4881BCEC" w:rsidR="00EB4C6A" w:rsidRPr="00164E97" w:rsidRDefault="00EB4C6A" w:rsidP="00EB4C6A">
            <w:pPr>
              <w:pStyle w:val="StdsTableText"/>
            </w:pPr>
          </w:p>
        </w:tc>
      </w:tr>
    </w:tbl>
    <w:p w14:paraId="049EC4A5" w14:textId="77777777" w:rsidR="00B334C2" w:rsidRDefault="00B334C2" w:rsidP="00202491">
      <w:pPr>
        <w:pStyle w:val="StdsFigureTableSpace"/>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1370"/>
        <w:gridCol w:w="6784"/>
      </w:tblGrid>
      <w:tr w:rsidR="0076169F" w:rsidRPr="00F2581B" w14:paraId="1A420BE8" w14:textId="77777777" w:rsidTr="00DB13DD">
        <w:trPr>
          <w:tblHeader/>
          <w:jc w:val="center"/>
        </w:trPr>
        <w:tc>
          <w:tcPr>
            <w:tcW w:w="9360" w:type="dxa"/>
            <w:gridSpan w:val="3"/>
            <w:tcBorders>
              <w:top w:val="nil"/>
              <w:left w:val="nil"/>
              <w:right w:val="nil"/>
            </w:tcBorders>
          </w:tcPr>
          <w:p w14:paraId="59EAA829" w14:textId="77777777" w:rsidR="0076169F" w:rsidRPr="00895276" w:rsidRDefault="00761BCD" w:rsidP="00761BCD">
            <w:pPr>
              <w:pStyle w:val="StdsTableTitle"/>
            </w:pPr>
            <w:r w:rsidRPr="00DC52DA">
              <w:t>Previous Meeting Action Items</w:t>
            </w:r>
          </w:p>
        </w:tc>
      </w:tr>
      <w:tr w:rsidR="0076169F" w:rsidRPr="00F2581B" w14:paraId="3FD13E62" w14:textId="77777777" w:rsidTr="00DB13DD">
        <w:trPr>
          <w:tblHeader/>
          <w:jc w:val="center"/>
        </w:trPr>
        <w:tc>
          <w:tcPr>
            <w:tcW w:w="1206" w:type="dxa"/>
          </w:tcPr>
          <w:p w14:paraId="72CF830B" w14:textId="77777777" w:rsidR="0076169F" w:rsidRPr="00F2581B" w:rsidRDefault="0076169F" w:rsidP="00202491">
            <w:pPr>
              <w:pStyle w:val="StdsTableHeading"/>
            </w:pPr>
            <w:r w:rsidRPr="00F2581B">
              <w:t>Item #</w:t>
            </w:r>
          </w:p>
        </w:tc>
        <w:tc>
          <w:tcPr>
            <w:tcW w:w="1370" w:type="dxa"/>
          </w:tcPr>
          <w:p w14:paraId="1DE32CF1" w14:textId="77777777" w:rsidR="0076169F" w:rsidRPr="00F2581B" w:rsidRDefault="0076169F" w:rsidP="00202491">
            <w:pPr>
              <w:pStyle w:val="StdsTableHeading"/>
            </w:pPr>
            <w:r w:rsidRPr="00F2581B">
              <w:t>Assigned to</w:t>
            </w:r>
          </w:p>
        </w:tc>
        <w:tc>
          <w:tcPr>
            <w:tcW w:w="6784" w:type="dxa"/>
          </w:tcPr>
          <w:p w14:paraId="2F3FDB6A" w14:textId="77777777" w:rsidR="0076169F" w:rsidRPr="00F2581B" w:rsidRDefault="0076169F" w:rsidP="00202491">
            <w:pPr>
              <w:pStyle w:val="StdsTableHeading"/>
            </w:pPr>
            <w:r w:rsidRPr="00F2581B">
              <w:t>Details</w:t>
            </w:r>
          </w:p>
        </w:tc>
      </w:tr>
      <w:tr w:rsidR="00641183" w:rsidRPr="00524B19" w14:paraId="64721685" w14:textId="77777777" w:rsidTr="00DB13DD">
        <w:trPr>
          <w:jc w:val="center"/>
        </w:trPr>
        <w:tc>
          <w:tcPr>
            <w:tcW w:w="1206" w:type="dxa"/>
          </w:tcPr>
          <w:p w14:paraId="59531D60" w14:textId="1EC5A588" w:rsidR="00641183" w:rsidRPr="00524B19" w:rsidRDefault="00641183" w:rsidP="00641183">
            <w:pPr>
              <w:pStyle w:val="StdsTableText"/>
            </w:pPr>
            <w:r>
              <w:t>2021Feb#01</w:t>
            </w:r>
          </w:p>
        </w:tc>
        <w:tc>
          <w:tcPr>
            <w:tcW w:w="1370" w:type="dxa"/>
          </w:tcPr>
          <w:p w14:paraId="649ADBAB" w14:textId="1F6C0330" w:rsidR="00641183" w:rsidRPr="000C4FE9" w:rsidRDefault="00641183" w:rsidP="00641183">
            <w:pPr>
              <w:pStyle w:val="StdsTableText"/>
            </w:pPr>
            <w:r>
              <w:t>Laura Nguyen</w:t>
            </w:r>
          </w:p>
        </w:tc>
        <w:tc>
          <w:tcPr>
            <w:tcW w:w="6784" w:type="dxa"/>
          </w:tcPr>
          <w:p w14:paraId="23EA0943" w14:textId="5AE91E7D" w:rsidR="00641183" w:rsidRPr="0092189C" w:rsidRDefault="00641183" w:rsidP="00641183">
            <w:pPr>
              <w:pStyle w:val="StdsTableText"/>
              <w:rPr>
                <w:color w:val="0000FF"/>
              </w:rPr>
            </w:pPr>
            <w:r w:rsidRPr="00EB4C6A">
              <w:t>Ask NA Gases to take over SEMI C64.</w:t>
            </w:r>
            <w:r>
              <w:t xml:space="preserve"> </w:t>
            </w:r>
            <w:r w:rsidR="00DC52DA" w:rsidRPr="0092189C">
              <w:rPr>
                <w:color w:val="FF0000"/>
              </w:rPr>
              <w:t xml:space="preserve">Gases chair suggested to reach out to the Metrics </w:t>
            </w:r>
            <w:proofErr w:type="gramStart"/>
            <w:r w:rsidR="00DC52DA" w:rsidRPr="0092189C">
              <w:rPr>
                <w:color w:val="FF0000"/>
              </w:rPr>
              <w:t>committee, or</w:t>
            </w:r>
            <w:proofErr w:type="gramEnd"/>
            <w:r w:rsidR="00DC52DA" w:rsidRPr="0092189C">
              <w:rPr>
                <w:color w:val="FF0000"/>
              </w:rPr>
              <w:t xml:space="preserve"> send to Inactive Status.</w:t>
            </w:r>
            <w:r w:rsidR="0092189C">
              <w:rPr>
                <w:color w:val="FF0000"/>
              </w:rPr>
              <w:t xml:space="preserve"> </w:t>
            </w:r>
            <w:r w:rsidR="0092189C">
              <w:rPr>
                <w:color w:val="0000FF"/>
              </w:rPr>
              <w:t>Metrics is unable to support this document. Closed.</w:t>
            </w:r>
          </w:p>
        </w:tc>
      </w:tr>
      <w:tr w:rsidR="00DC52DA" w:rsidRPr="00524B19" w14:paraId="39ED0D0B" w14:textId="77777777" w:rsidTr="005B07F5">
        <w:trPr>
          <w:jc w:val="center"/>
        </w:trPr>
        <w:tc>
          <w:tcPr>
            <w:tcW w:w="1206" w:type="dxa"/>
          </w:tcPr>
          <w:p w14:paraId="6807DA06" w14:textId="37AB9272" w:rsidR="00DC52DA" w:rsidRPr="00524B19" w:rsidRDefault="00DC52DA" w:rsidP="00641183">
            <w:pPr>
              <w:pStyle w:val="StdsTableText"/>
            </w:pPr>
            <w:r>
              <w:t>2019Nov#01</w:t>
            </w:r>
          </w:p>
        </w:tc>
        <w:tc>
          <w:tcPr>
            <w:tcW w:w="1370" w:type="dxa"/>
          </w:tcPr>
          <w:p w14:paraId="104405BA" w14:textId="328E9FB4" w:rsidR="00DC52DA" w:rsidRPr="000C4FE9" w:rsidRDefault="00DC52DA" w:rsidP="00641183">
            <w:pPr>
              <w:pStyle w:val="StdsTableText"/>
            </w:pPr>
            <w:r w:rsidRPr="000C4FE9">
              <w:t>Bob M.</w:t>
            </w:r>
          </w:p>
        </w:tc>
        <w:tc>
          <w:tcPr>
            <w:tcW w:w="6784" w:type="dxa"/>
          </w:tcPr>
          <w:p w14:paraId="1C9C797A" w14:textId="7EDE76E1" w:rsidR="00DC52DA" w:rsidRPr="00524B19" w:rsidRDefault="00DC52DA" w:rsidP="00641183">
            <w:pPr>
              <w:pStyle w:val="StdsTableText"/>
            </w:pPr>
            <w:r>
              <w:t xml:space="preserve">Prepare SNARF for SEMI F48 by Spring 2020 meetings. Document is due for 5 year review. </w:t>
            </w:r>
            <w:r w:rsidRPr="00DC52DA">
              <w:rPr>
                <w:color w:val="FF0000"/>
              </w:rPr>
              <w:t>Ongoing.</w:t>
            </w:r>
          </w:p>
        </w:tc>
      </w:tr>
      <w:tr w:rsidR="00DC52DA" w:rsidRPr="00524B19" w14:paraId="5E4ED4ED" w14:textId="77777777" w:rsidTr="005B07F5">
        <w:trPr>
          <w:jc w:val="center"/>
        </w:trPr>
        <w:tc>
          <w:tcPr>
            <w:tcW w:w="1206" w:type="dxa"/>
          </w:tcPr>
          <w:p w14:paraId="3B940588" w14:textId="4EA60A17" w:rsidR="00DC52DA" w:rsidRPr="00524B19" w:rsidRDefault="00DC52DA" w:rsidP="00641183">
            <w:pPr>
              <w:pStyle w:val="StdsTableText"/>
            </w:pPr>
            <w:r>
              <w:t>2019Nov#02</w:t>
            </w:r>
          </w:p>
        </w:tc>
        <w:tc>
          <w:tcPr>
            <w:tcW w:w="1370" w:type="dxa"/>
          </w:tcPr>
          <w:p w14:paraId="38A5044E" w14:textId="271BE4EF" w:rsidR="00DC52DA" w:rsidRPr="000C4FE9" w:rsidRDefault="00DC52DA" w:rsidP="00641183">
            <w:pPr>
              <w:pStyle w:val="StdsTableText"/>
            </w:pPr>
            <w:r w:rsidRPr="000C4FE9">
              <w:t>Don H., Laura L.</w:t>
            </w:r>
          </w:p>
        </w:tc>
        <w:tc>
          <w:tcPr>
            <w:tcW w:w="6784" w:type="dxa"/>
          </w:tcPr>
          <w:p w14:paraId="2DA2EC45" w14:textId="739E0D9A" w:rsidR="00DC52DA" w:rsidRPr="00524B19" w:rsidRDefault="00DC52DA" w:rsidP="00641183">
            <w:pPr>
              <w:pStyle w:val="StdsTableText"/>
            </w:pPr>
            <w:r>
              <w:t xml:space="preserve">Follow up with Tony S. on SEMI C10 revision/reapproval recommendation and SNARF if necessary, by Spring 2020 meetings. Document is due for 5 year review. </w:t>
            </w:r>
            <w:r w:rsidRPr="0092189C">
              <w:rPr>
                <w:color w:val="FF0000"/>
              </w:rPr>
              <w:t>Laura to check with James and reach out to Tony S.</w:t>
            </w:r>
            <w:r w:rsidR="0092189C" w:rsidRPr="0092189C">
              <w:rPr>
                <w:color w:val="FF0000"/>
              </w:rPr>
              <w:t xml:space="preserve"> </w:t>
            </w:r>
            <w:r w:rsidR="0092189C">
              <w:rPr>
                <w:color w:val="0000FF"/>
              </w:rPr>
              <w:t>James is unable to get in contact with Tony S.</w:t>
            </w:r>
            <w:r w:rsidR="0092189C" w:rsidRPr="00DC52DA">
              <w:rPr>
                <w:color w:val="FF0000"/>
              </w:rPr>
              <w:t xml:space="preserve"> </w:t>
            </w:r>
            <w:r w:rsidR="0092189C" w:rsidRPr="0092189C">
              <w:rPr>
                <w:color w:val="0000FF"/>
              </w:rPr>
              <w:t>Ongoing.</w:t>
            </w:r>
          </w:p>
        </w:tc>
      </w:tr>
      <w:tr w:rsidR="0092189C" w:rsidRPr="00524B19" w14:paraId="514C6FBE" w14:textId="77777777" w:rsidTr="005B07F5">
        <w:trPr>
          <w:jc w:val="center"/>
        </w:trPr>
        <w:tc>
          <w:tcPr>
            <w:tcW w:w="1206" w:type="dxa"/>
          </w:tcPr>
          <w:p w14:paraId="1ECC9D5B" w14:textId="2F6543B8" w:rsidR="0092189C" w:rsidRDefault="0092189C" w:rsidP="0092189C">
            <w:pPr>
              <w:pStyle w:val="StdsTableText"/>
            </w:pPr>
            <w:r>
              <w:t>2021June#01</w:t>
            </w:r>
          </w:p>
        </w:tc>
        <w:tc>
          <w:tcPr>
            <w:tcW w:w="1370" w:type="dxa"/>
          </w:tcPr>
          <w:p w14:paraId="2ABD6C59" w14:textId="5AE3A410" w:rsidR="0092189C" w:rsidRPr="000C4FE9" w:rsidRDefault="0092189C" w:rsidP="0092189C">
            <w:pPr>
              <w:pStyle w:val="StdsTableText"/>
            </w:pPr>
            <w:r>
              <w:t>Laura N.</w:t>
            </w:r>
          </w:p>
        </w:tc>
        <w:tc>
          <w:tcPr>
            <w:tcW w:w="6784" w:type="dxa"/>
          </w:tcPr>
          <w:p w14:paraId="3FF26654" w14:textId="6A19D8D2" w:rsidR="0092189C" w:rsidRDefault="0092189C" w:rsidP="0092189C">
            <w:pPr>
              <w:pStyle w:val="StdsTableText"/>
            </w:pPr>
            <w:r>
              <w:t>F</w:t>
            </w:r>
            <w:r w:rsidRPr="00DC52DA">
              <w:t>ollow-up with David/Don on SEMI C24 and SEMI C31.</w:t>
            </w:r>
            <w:r>
              <w:t xml:space="preserve"> </w:t>
            </w:r>
            <w:r w:rsidRPr="0092189C">
              <w:rPr>
                <w:color w:val="0000FF"/>
              </w:rPr>
              <w:t>Completed.</w:t>
            </w:r>
            <w:r>
              <w:rPr>
                <w:color w:val="0000FF"/>
              </w:rPr>
              <w:t xml:space="preserve"> Closed.</w:t>
            </w:r>
          </w:p>
        </w:tc>
      </w:tr>
      <w:tr w:rsidR="0092189C" w:rsidRPr="00524B19" w14:paraId="79630FC7" w14:textId="77777777" w:rsidTr="005B07F5">
        <w:trPr>
          <w:jc w:val="center"/>
        </w:trPr>
        <w:tc>
          <w:tcPr>
            <w:tcW w:w="1206" w:type="dxa"/>
          </w:tcPr>
          <w:p w14:paraId="00D29240" w14:textId="7C9FD66A" w:rsidR="0092189C" w:rsidRDefault="0092189C" w:rsidP="0092189C">
            <w:pPr>
              <w:pStyle w:val="StdsTableText"/>
            </w:pPr>
            <w:r>
              <w:t>2021June#02</w:t>
            </w:r>
          </w:p>
        </w:tc>
        <w:tc>
          <w:tcPr>
            <w:tcW w:w="1370" w:type="dxa"/>
          </w:tcPr>
          <w:p w14:paraId="2941643D" w14:textId="1AF19074" w:rsidR="0092189C" w:rsidRPr="000C4FE9" w:rsidRDefault="0092189C" w:rsidP="0092189C">
            <w:pPr>
              <w:pStyle w:val="StdsTableText"/>
            </w:pPr>
            <w:r>
              <w:t>Alex T.</w:t>
            </w:r>
          </w:p>
        </w:tc>
        <w:tc>
          <w:tcPr>
            <w:tcW w:w="6784" w:type="dxa"/>
          </w:tcPr>
          <w:p w14:paraId="4CAF3A79" w14:textId="403F7401" w:rsidR="0092189C" w:rsidRDefault="0092189C" w:rsidP="0092189C">
            <w:pPr>
              <w:pStyle w:val="StdsTableText"/>
            </w:pPr>
            <w:r>
              <w:t xml:space="preserve">Reach out to Paul Kerr about waste mgmt. group lead on slurry and chemical waste streams. </w:t>
            </w:r>
            <w:r w:rsidRPr="0092189C">
              <w:rPr>
                <w:color w:val="0000FF"/>
              </w:rPr>
              <w:t>Completed.</w:t>
            </w:r>
            <w:r>
              <w:rPr>
                <w:color w:val="0000FF"/>
              </w:rPr>
              <w:t xml:space="preserve"> Closed.</w:t>
            </w:r>
          </w:p>
        </w:tc>
      </w:tr>
    </w:tbl>
    <w:p w14:paraId="60420BF4" w14:textId="77777777" w:rsidR="0076169F" w:rsidRDefault="0076169F" w:rsidP="00202491">
      <w:pPr>
        <w:pStyle w:val="StdsTableFoot"/>
      </w:pPr>
    </w:p>
    <w:p w14:paraId="60D17697" w14:textId="77777777" w:rsidR="0076169F" w:rsidRDefault="0076169F" w:rsidP="00202491">
      <w:pPr>
        <w:pStyle w:val="StdsH1"/>
      </w:pPr>
      <w:r>
        <w:t>Welcome, Reminders, and Introductions</w:t>
      </w:r>
    </w:p>
    <w:p w14:paraId="5EBF6EB9" w14:textId="22C31FB0" w:rsidR="0076169F" w:rsidRDefault="005A76ED" w:rsidP="00202491">
      <w:pPr>
        <w:pStyle w:val="StdsText"/>
      </w:pPr>
      <w:r>
        <w:t>Koh Murai (Mega Fluid Systems Inc.</w:t>
      </w:r>
      <w:r w:rsidR="008672F7" w:rsidRPr="008672F7">
        <w:t>)</w:t>
      </w:r>
      <w:r w:rsidR="0076169F" w:rsidRPr="008672F7">
        <w:t xml:space="preserve"> </w:t>
      </w:r>
      <w:r w:rsidR="008672F7" w:rsidRPr="008672F7">
        <w:t xml:space="preserve">called </w:t>
      </w:r>
      <w:r w:rsidR="0076169F" w:rsidRPr="008672F7">
        <w:t xml:space="preserve">the meeting to order at </w:t>
      </w:r>
      <w:r w:rsidR="003C63B5" w:rsidRPr="008672F7">
        <w:t>10:</w:t>
      </w:r>
      <w:r w:rsidR="00F6061F" w:rsidRPr="008672F7">
        <w:t>0</w:t>
      </w:r>
      <w:r>
        <w:t>4</w:t>
      </w:r>
      <w:r w:rsidR="0076169F">
        <w:t>. The meeting reminders on antitrust issues, intellectual property issues and holding meetings with international attendance were reviewed.  Attendees introduced themselves.</w:t>
      </w:r>
    </w:p>
    <w:p w14:paraId="6C844A0D" w14:textId="77777777" w:rsidR="003C63B5" w:rsidRPr="00497C65" w:rsidRDefault="00465E99" w:rsidP="003C63B5">
      <w:pPr>
        <w:pStyle w:val="StdsText"/>
      </w:pPr>
      <w:r w:rsidRPr="00497C65">
        <w:rPr>
          <w:b/>
        </w:rPr>
        <w:t>Attachment</w:t>
      </w:r>
      <w:r>
        <w:t>:</w:t>
      </w:r>
      <w:r>
        <w:tab/>
      </w:r>
      <w:r w:rsidR="003C63B5">
        <w:t xml:space="preserve">SEMI Standards Required Meetings Elements (File name: </w:t>
      </w:r>
      <w:r w:rsidR="003C63B5" w:rsidRPr="00962272">
        <w:t>Required Element Nov 2020 Rev1</w:t>
      </w:r>
      <w:r w:rsidR="003C63B5">
        <w:t>)</w:t>
      </w:r>
    </w:p>
    <w:p w14:paraId="4A38367C" w14:textId="77777777" w:rsidR="0076169F" w:rsidRDefault="0076169F" w:rsidP="00465E99">
      <w:pPr>
        <w:pStyle w:val="StdsFigureTableSpace"/>
      </w:pPr>
    </w:p>
    <w:p w14:paraId="698F22C3" w14:textId="77777777" w:rsidR="0076169F" w:rsidRDefault="0076169F" w:rsidP="00202491">
      <w:pPr>
        <w:pStyle w:val="StdsH1"/>
      </w:pPr>
      <w:r>
        <w:lastRenderedPageBreak/>
        <w:t>Review of Previous Meeting Minutes</w:t>
      </w:r>
    </w:p>
    <w:p w14:paraId="33358C60" w14:textId="4D764892" w:rsidR="0076169F" w:rsidRDefault="00F6061F" w:rsidP="0076169F">
      <w:pPr>
        <w:pStyle w:val="StdsText0"/>
      </w:pPr>
      <w:r w:rsidRPr="00F6061F">
        <w:t>The TC Chapter reviewed the minutes of the previous meeting.</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23"/>
        <w:gridCol w:w="8237"/>
      </w:tblGrid>
      <w:tr w:rsidR="000C4FE9" w:rsidRPr="00DB4AB8" w14:paraId="41A2D0C5" w14:textId="77777777" w:rsidTr="00DB13DD">
        <w:trPr>
          <w:cantSplit/>
          <w:jc w:val="center"/>
        </w:trPr>
        <w:tc>
          <w:tcPr>
            <w:tcW w:w="1123" w:type="dxa"/>
          </w:tcPr>
          <w:p w14:paraId="28570A2E" w14:textId="77777777" w:rsidR="000C4FE9" w:rsidRPr="00202491" w:rsidRDefault="000C4FE9" w:rsidP="000C4FE9">
            <w:pPr>
              <w:pStyle w:val="StdsTableText"/>
              <w:keepNext/>
              <w:keepLines/>
              <w:rPr>
                <w:b/>
              </w:rPr>
            </w:pPr>
            <w:r w:rsidRPr="00202491">
              <w:rPr>
                <w:b/>
              </w:rPr>
              <w:t>Motion:</w:t>
            </w:r>
          </w:p>
        </w:tc>
        <w:tc>
          <w:tcPr>
            <w:tcW w:w="8237" w:type="dxa"/>
          </w:tcPr>
          <w:p w14:paraId="2E2E4F3E" w14:textId="1C035822" w:rsidR="000C4FE9" w:rsidRPr="00DB4AB8" w:rsidRDefault="000C4FE9" w:rsidP="000C4FE9">
            <w:pPr>
              <w:pStyle w:val="StdsTableText"/>
              <w:keepNext/>
              <w:keepLines/>
            </w:pPr>
            <w:r w:rsidRPr="00F807B4">
              <w:t>To accept the previous meeting minutes as written.</w:t>
            </w:r>
          </w:p>
        </w:tc>
      </w:tr>
      <w:tr w:rsidR="000C4FE9" w:rsidRPr="00DB4AB8" w14:paraId="12078694" w14:textId="77777777" w:rsidTr="00DB13DD">
        <w:trPr>
          <w:cantSplit/>
          <w:jc w:val="center"/>
        </w:trPr>
        <w:tc>
          <w:tcPr>
            <w:tcW w:w="1123" w:type="dxa"/>
          </w:tcPr>
          <w:p w14:paraId="1E2FE7D7" w14:textId="77777777" w:rsidR="000C4FE9" w:rsidRPr="00202491" w:rsidRDefault="000C4FE9" w:rsidP="000C4FE9">
            <w:pPr>
              <w:pStyle w:val="StdsTableText"/>
              <w:keepNext/>
              <w:keepLines/>
              <w:rPr>
                <w:b/>
              </w:rPr>
            </w:pPr>
            <w:r w:rsidRPr="00202491">
              <w:rPr>
                <w:b/>
              </w:rPr>
              <w:t>By / 2</w:t>
            </w:r>
            <w:r w:rsidRPr="00202491">
              <w:rPr>
                <w:b/>
                <w:vertAlign w:val="superscript"/>
              </w:rPr>
              <w:t>nd</w:t>
            </w:r>
            <w:r w:rsidRPr="00202491">
              <w:rPr>
                <w:b/>
              </w:rPr>
              <w:t>:</w:t>
            </w:r>
          </w:p>
        </w:tc>
        <w:tc>
          <w:tcPr>
            <w:tcW w:w="8237" w:type="dxa"/>
          </w:tcPr>
          <w:p w14:paraId="65E9FE2F" w14:textId="77777777" w:rsidR="00B04B3F" w:rsidRDefault="00B04B3F" w:rsidP="00B04B3F">
            <w:pPr>
              <w:pStyle w:val="StdsTableText"/>
              <w:keepNext/>
              <w:keepLines/>
            </w:pPr>
            <w:r>
              <w:t>By: Bob McIntosh / GF Piping Systems</w:t>
            </w:r>
          </w:p>
          <w:p w14:paraId="2EDDE784" w14:textId="5CC941D7" w:rsidR="000C4FE9" w:rsidRPr="00DB4AB8" w:rsidRDefault="00B04B3F" w:rsidP="00B04B3F">
            <w:pPr>
              <w:pStyle w:val="StdsTableText"/>
              <w:keepNext/>
              <w:keepLines/>
            </w:pPr>
            <w:r>
              <w:t>Second: Paul Kerr / Intel Corporation</w:t>
            </w:r>
          </w:p>
        </w:tc>
      </w:tr>
      <w:tr w:rsidR="000C4FE9" w:rsidRPr="00DB4AB8" w14:paraId="13E492BD" w14:textId="77777777" w:rsidTr="00DB13DD">
        <w:trPr>
          <w:cantSplit/>
          <w:jc w:val="center"/>
        </w:trPr>
        <w:tc>
          <w:tcPr>
            <w:tcW w:w="1123" w:type="dxa"/>
          </w:tcPr>
          <w:p w14:paraId="45C28427" w14:textId="77777777" w:rsidR="000C4FE9" w:rsidRPr="00202491" w:rsidRDefault="000C4FE9" w:rsidP="000C4FE9">
            <w:pPr>
              <w:pStyle w:val="StdsTableText"/>
              <w:keepNext/>
              <w:keepLines/>
              <w:rPr>
                <w:b/>
              </w:rPr>
            </w:pPr>
            <w:r w:rsidRPr="00202491">
              <w:rPr>
                <w:b/>
              </w:rPr>
              <w:t>Discussion:</w:t>
            </w:r>
          </w:p>
        </w:tc>
        <w:tc>
          <w:tcPr>
            <w:tcW w:w="8237" w:type="dxa"/>
          </w:tcPr>
          <w:p w14:paraId="5254A256" w14:textId="37492AD7" w:rsidR="000C4FE9" w:rsidRPr="00DB4AB8" w:rsidRDefault="000C4FE9" w:rsidP="000C4FE9">
            <w:pPr>
              <w:pStyle w:val="StdsTableText"/>
              <w:keepNext/>
              <w:keepLines/>
            </w:pPr>
            <w:r>
              <w:t>None.</w:t>
            </w:r>
          </w:p>
        </w:tc>
      </w:tr>
      <w:tr w:rsidR="000C4FE9" w:rsidRPr="00DB4AB8" w14:paraId="12B16B41" w14:textId="77777777" w:rsidTr="00DB13DD">
        <w:trPr>
          <w:cantSplit/>
          <w:jc w:val="center"/>
        </w:trPr>
        <w:tc>
          <w:tcPr>
            <w:tcW w:w="1123" w:type="dxa"/>
          </w:tcPr>
          <w:p w14:paraId="42DE19CD" w14:textId="77777777" w:rsidR="000C4FE9" w:rsidRPr="00202491" w:rsidRDefault="000C4FE9" w:rsidP="000C4FE9">
            <w:pPr>
              <w:pStyle w:val="StdsTableText"/>
              <w:keepNext/>
              <w:keepLines/>
              <w:rPr>
                <w:b/>
              </w:rPr>
            </w:pPr>
            <w:r w:rsidRPr="00202491">
              <w:rPr>
                <w:b/>
              </w:rPr>
              <w:t>Vote:</w:t>
            </w:r>
          </w:p>
        </w:tc>
        <w:tc>
          <w:tcPr>
            <w:tcW w:w="8237" w:type="dxa"/>
          </w:tcPr>
          <w:p w14:paraId="5D90AFB4" w14:textId="22EE917E" w:rsidR="000C4FE9" w:rsidRPr="00DB4AB8" w:rsidRDefault="000C4FE9" w:rsidP="000C4FE9">
            <w:pPr>
              <w:pStyle w:val="StdsTableText"/>
              <w:keepNext/>
              <w:keepLines/>
            </w:pPr>
            <w:r>
              <w:t>1</w:t>
            </w:r>
            <w:r w:rsidR="00F6061F">
              <w:t>6</w:t>
            </w:r>
            <w:r>
              <w:t>-0 in favor. Motion passed.</w:t>
            </w:r>
          </w:p>
        </w:tc>
      </w:tr>
    </w:tbl>
    <w:p w14:paraId="3B6C4E71" w14:textId="66F4D8E2" w:rsidR="00B334C2" w:rsidRDefault="00B334C2" w:rsidP="00B334C2">
      <w:pPr>
        <w:pStyle w:val="StdsText"/>
      </w:pPr>
      <w:r w:rsidRPr="00497C65">
        <w:rPr>
          <w:b/>
        </w:rPr>
        <w:t>Attachment</w:t>
      </w:r>
      <w:r>
        <w:t>:</w:t>
      </w:r>
      <w:r>
        <w:tab/>
      </w:r>
      <w:r w:rsidR="00F41DFD" w:rsidRPr="00F41DFD">
        <w:t xml:space="preserve">[2021Summer] </w:t>
      </w:r>
      <w:proofErr w:type="spellStart"/>
      <w:r w:rsidR="00F41DFD" w:rsidRPr="00F41DFD">
        <w:t>LChem</w:t>
      </w:r>
      <w:proofErr w:type="spellEnd"/>
      <w:r w:rsidR="00F41DFD" w:rsidRPr="00F41DFD">
        <w:t xml:space="preserve"> NA TC Chapter Meeting Minutes </w:t>
      </w:r>
      <w:r w:rsidR="00F41DFD">
        <w:t>FINAL</w:t>
      </w:r>
    </w:p>
    <w:p w14:paraId="450A16DF" w14:textId="77777777" w:rsidR="00B334C2" w:rsidRDefault="00B334C2" w:rsidP="00B334C2">
      <w:pPr>
        <w:pStyle w:val="StdsText"/>
      </w:pPr>
    </w:p>
    <w:p w14:paraId="2F1C5057" w14:textId="77777777" w:rsidR="0076169F" w:rsidRDefault="0076169F" w:rsidP="00202491">
      <w:pPr>
        <w:pStyle w:val="StdsH1"/>
      </w:pPr>
      <w:r>
        <w:t>Liaison Reports</w:t>
      </w:r>
    </w:p>
    <w:p w14:paraId="14895CD2" w14:textId="7F023B5E" w:rsidR="0076169F" w:rsidRPr="008C19DB" w:rsidRDefault="001914E8" w:rsidP="00202491">
      <w:pPr>
        <w:pStyle w:val="StdsH2"/>
        <w:keepNext/>
      </w:pPr>
      <w:r>
        <w:rPr>
          <w:i/>
        </w:rPr>
        <w:t>Liquid Chemicals</w:t>
      </w:r>
      <w:r w:rsidR="008F6D1A" w:rsidRPr="00202491">
        <w:rPr>
          <w:i/>
        </w:rPr>
        <w:t xml:space="preserve"> </w:t>
      </w:r>
      <w:r w:rsidR="0076169F" w:rsidRPr="00202491">
        <w:rPr>
          <w:i/>
        </w:rPr>
        <w:t xml:space="preserve">Europe </w:t>
      </w:r>
      <w:r w:rsidR="008F6D1A">
        <w:rPr>
          <w:i/>
        </w:rPr>
        <w:t>TC Chapter</w:t>
      </w:r>
    </w:p>
    <w:p w14:paraId="5A71534B" w14:textId="612D3F98" w:rsidR="001914E8" w:rsidRDefault="001914E8" w:rsidP="003C1F55">
      <w:pPr>
        <w:pStyle w:val="StdsText"/>
        <w:numPr>
          <w:ilvl w:val="0"/>
          <w:numId w:val="17"/>
        </w:numPr>
      </w:pPr>
      <w:r>
        <w:t>No update.</w:t>
      </w:r>
    </w:p>
    <w:p w14:paraId="38FEF41F" w14:textId="23965CC2" w:rsidR="001914E8" w:rsidRDefault="001914E8" w:rsidP="003C1F55">
      <w:pPr>
        <w:pStyle w:val="StdsText"/>
        <w:numPr>
          <w:ilvl w:val="0"/>
          <w:numId w:val="17"/>
        </w:numPr>
      </w:pPr>
      <w:r w:rsidRPr="001914E8">
        <w:t>Staff Contact: James Amano (</w:t>
      </w:r>
      <w:hyperlink r:id="rId9" w:history="1">
        <w:r w:rsidRPr="00E70E52">
          <w:rPr>
            <w:rStyle w:val="Hyperlink"/>
          </w:rPr>
          <w:t>jamano@semi.org</w:t>
        </w:r>
      </w:hyperlink>
      <w:r w:rsidRPr="001914E8">
        <w:t>)</w:t>
      </w:r>
    </w:p>
    <w:p w14:paraId="100D221F" w14:textId="77777777" w:rsidR="0076169F" w:rsidRPr="00497C65" w:rsidRDefault="0076169F" w:rsidP="00B03936">
      <w:pPr>
        <w:pStyle w:val="StdsFigureTableSpace"/>
      </w:pPr>
    </w:p>
    <w:p w14:paraId="62E2B2D0" w14:textId="7A288217" w:rsidR="0076169F" w:rsidRPr="008C19DB" w:rsidRDefault="001914E8" w:rsidP="00B03936">
      <w:pPr>
        <w:pStyle w:val="StdsH2"/>
      </w:pPr>
      <w:r>
        <w:rPr>
          <w:i/>
        </w:rPr>
        <w:t>Liquid Chemicals</w:t>
      </w:r>
      <w:r w:rsidR="008F6D1A" w:rsidRPr="00B03936">
        <w:rPr>
          <w:i/>
        </w:rPr>
        <w:t xml:space="preserve"> </w:t>
      </w:r>
      <w:r w:rsidR="0076169F" w:rsidRPr="00B03936">
        <w:rPr>
          <w:i/>
        </w:rPr>
        <w:t xml:space="preserve">Japan </w:t>
      </w:r>
      <w:r w:rsidR="008F6D1A">
        <w:rPr>
          <w:i/>
        </w:rPr>
        <w:t>TC Chapter</w:t>
      </w:r>
    </w:p>
    <w:p w14:paraId="2DF2AE34" w14:textId="4ADD3C7B" w:rsidR="0076169F" w:rsidRDefault="001914E8" w:rsidP="00B03936">
      <w:pPr>
        <w:pStyle w:val="StdsText"/>
      </w:pPr>
      <w:r>
        <w:t>Laura Nguyen</w:t>
      </w:r>
      <w:r w:rsidR="0076169F">
        <w:t xml:space="preserve"> (</w:t>
      </w:r>
      <w:r>
        <w:t>SEMI</w:t>
      </w:r>
      <w:r w:rsidR="0076169F">
        <w:t xml:space="preserve">) reported for the </w:t>
      </w:r>
      <w:r>
        <w:t>Liquid Chemicals</w:t>
      </w:r>
      <w:r w:rsidR="008F6D1A">
        <w:t xml:space="preserve"> </w:t>
      </w:r>
      <w:r w:rsidR="0076169F">
        <w:t xml:space="preserve">Japan </w:t>
      </w:r>
      <w:r w:rsidR="008F6D1A">
        <w:t>TC Chapter</w:t>
      </w:r>
      <w:r w:rsidR="0076169F">
        <w:t>. Of note:</w:t>
      </w:r>
    </w:p>
    <w:p w14:paraId="5A4538FE" w14:textId="77777777" w:rsidR="001914E8" w:rsidRDefault="001914E8" w:rsidP="001914E8">
      <w:pPr>
        <w:pStyle w:val="StdsFigureTableSpace"/>
        <w:rPr>
          <w:sz w:val="20"/>
          <w:u w:val="single"/>
        </w:rPr>
      </w:pPr>
      <w:r w:rsidRPr="001B243B">
        <w:rPr>
          <w:sz w:val="20"/>
          <w:u w:val="single"/>
        </w:rPr>
        <w:t>Meeting Information</w:t>
      </w:r>
    </w:p>
    <w:p w14:paraId="2CA852BF" w14:textId="77777777" w:rsidR="001914E8" w:rsidRDefault="001914E8" w:rsidP="003C1F55">
      <w:pPr>
        <w:pStyle w:val="StdsFigureTableSpace"/>
        <w:numPr>
          <w:ilvl w:val="0"/>
          <w:numId w:val="18"/>
        </w:numPr>
        <w:rPr>
          <w:sz w:val="20"/>
        </w:rPr>
      </w:pPr>
      <w:r w:rsidRPr="001B243B">
        <w:rPr>
          <w:sz w:val="20"/>
        </w:rPr>
        <w:t>Last meeting</w:t>
      </w:r>
    </w:p>
    <w:p w14:paraId="7BC956D1" w14:textId="77777777" w:rsidR="00F6061F" w:rsidRDefault="00F6061F" w:rsidP="00F6061F">
      <w:pPr>
        <w:pStyle w:val="StdsFigureTableSpace"/>
        <w:numPr>
          <w:ilvl w:val="1"/>
          <w:numId w:val="18"/>
        </w:numPr>
        <w:rPr>
          <w:sz w:val="20"/>
        </w:rPr>
      </w:pPr>
      <w:r>
        <w:rPr>
          <w:sz w:val="20"/>
        </w:rPr>
        <w:t>June 18, 2021</w:t>
      </w:r>
    </w:p>
    <w:p w14:paraId="761477EC" w14:textId="77777777" w:rsidR="00F6061F" w:rsidRPr="00606BB3" w:rsidRDefault="00F6061F" w:rsidP="00F6061F">
      <w:pPr>
        <w:pStyle w:val="StdsFigureTableSpace"/>
        <w:numPr>
          <w:ilvl w:val="2"/>
          <w:numId w:val="18"/>
        </w:numPr>
        <w:rPr>
          <w:sz w:val="20"/>
        </w:rPr>
      </w:pPr>
      <w:r w:rsidRPr="00606BB3">
        <w:rPr>
          <w:sz w:val="20"/>
        </w:rPr>
        <w:t>SEMI Japan, Tokyo, Japan</w:t>
      </w:r>
    </w:p>
    <w:p w14:paraId="0A499D70" w14:textId="77777777" w:rsidR="00F6061F" w:rsidRDefault="00F6061F" w:rsidP="00F6061F">
      <w:pPr>
        <w:pStyle w:val="StdsFigureTableSpace"/>
        <w:numPr>
          <w:ilvl w:val="2"/>
          <w:numId w:val="18"/>
        </w:numPr>
        <w:rPr>
          <w:sz w:val="20"/>
        </w:rPr>
      </w:pPr>
      <w:r w:rsidRPr="00606BB3">
        <w:rPr>
          <w:sz w:val="20"/>
        </w:rPr>
        <w:t>Official Virtual TC Chapter Meeting</w:t>
      </w:r>
    </w:p>
    <w:p w14:paraId="11E6B74B" w14:textId="77777777" w:rsidR="001914E8" w:rsidRDefault="001914E8" w:rsidP="003C1F55">
      <w:pPr>
        <w:pStyle w:val="StdsFigureTableSpace"/>
        <w:numPr>
          <w:ilvl w:val="0"/>
          <w:numId w:val="18"/>
        </w:numPr>
        <w:rPr>
          <w:sz w:val="20"/>
        </w:rPr>
      </w:pPr>
      <w:r w:rsidRPr="001B243B">
        <w:rPr>
          <w:sz w:val="20"/>
        </w:rPr>
        <w:t>Next meeting</w:t>
      </w:r>
    </w:p>
    <w:p w14:paraId="5B127B15" w14:textId="3E6BDADB" w:rsidR="001914E8" w:rsidRDefault="00F6061F" w:rsidP="003C1F55">
      <w:pPr>
        <w:pStyle w:val="StdsFigureTableSpace"/>
        <w:numPr>
          <w:ilvl w:val="1"/>
          <w:numId w:val="18"/>
        </w:numPr>
        <w:rPr>
          <w:sz w:val="20"/>
        </w:rPr>
      </w:pPr>
      <w:r>
        <w:rPr>
          <w:sz w:val="20"/>
        </w:rPr>
        <w:t>December 3, 2021</w:t>
      </w:r>
    </w:p>
    <w:p w14:paraId="6F08AF5D" w14:textId="77777777" w:rsidR="001914E8" w:rsidRPr="00606BB3" w:rsidRDefault="001914E8" w:rsidP="003C1F55">
      <w:pPr>
        <w:pStyle w:val="StdsFigureTableSpace"/>
        <w:numPr>
          <w:ilvl w:val="2"/>
          <w:numId w:val="18"/>
        </w:numPr>
        <w:rPr>
          <w:sz w:val="20"/>
        </w:rPr>
      </w:pPr>
      <w:r w:rsidRPr="00606BB3">
        <w:rPr>
          <w:sz w:val="20"/>
        </w:rPr>
        <w:t>SEMI Japan, Tokyo, Japan</w:t>
      </w:r>
    </w:p>
    <w:p w14:paraId="3B3C81B7" w14:textId="77777777" w:rsidR="001914E8" w:rsidRDefault="001914E8" w:rsidP="003C1F55">
      <w:pPr>
        <w:pStyle w:val="StdsFigureTableSpace"/>
        <w:numPr>
          <w:ilvl w:val="2"/>
          <w:numId w:val="18"/>
        </w:numPr>
        <w:rPr>
          <w:sz w:val="20"/>
        </w:rPr>
      </w:pPr>
      <w:r w:rsidRPr="00606BB3">
        <w:rPr>
          <w:sz w:val="20"/>
        </w:rPr>
        <w:t>Official Virtual TC Chapter Meeting</w:t>
      </w:r>
    </w:p>
    <w:p w14:paraId="594A2A58" w14:textId="3F780FE4" w:rsidR="001914E8" w:rsidRDefault="001914E8" w:rsidP="001914E8">
      <w:pPr>
        <w:pStyle w:val="StdsFigureTableSpace"/>
        <w:rPr>
          <w:i/>
          <w:sz w:val="20"/>
        </w:rPr>
      </w:pPr>
      <w:r w:rsidRPr="001B243B">
        <w:rPr>
          <w:sz w:val="20"/>
          <w:u w:val="single"/>
        </w:rPr>
        <w:t>Current Structure o</w:t>
      </w:r>
      <w:r>
        <w:rPr>
          <w:sz w:val="20"/>
          <w:u w:val="single"/>
        </w:rPr>
        <w:t>f Japan TC Chapter</w:t>
      </w:r>
      <w:r>
        <w:rPr>
          <w:sz w:val="20"/>
        </w:rPr>
        <w:t xml:space="preserve"> </w:t>
      </w:r>
      <w:r>
        <w:rPr>
          <w:i/>
          <w:sz w:val="20"/>
        </w:rPr>
        <w:t>{See attachment for Org Chart}</w:t>
      </w:r>
    </w:p>
    <w:p w14:paraId="7C067019" w14:textId="78AA0065" w:rsidR="002169BC" w:rsidRPr="002169BC" w:rsidRDefault="002169BC" w:rsidP="002169BC">
      <w:pPr>
        <w:pStyle w:val="StdsFigureTableSpace"/>
        <w:numPr>
          <w:ilvl w:val="0"/>
          <w:numId w:val="44"/>
        </w:numPr>
        <w:rPr>
          <w:iCs/>
          <w:sz w:val="20"/>
        </w:rPr>
      </w:pPr>
      <w:r>
        <w:rPr>
          <w:iCs/>
          <w:sz w:val="20"/>
        </w:rPr>
        <w:t xml:space="preserve">New Committee co-chair: </w:t>
      </w:r>
      <w:proofErr w:type="spellStart"/>
      <w:r>
        <w:rPr>
          <w:iCs/>
          <w:sz w:val="20"/>
        </w:rPr>
        <w:t>Fujitani</w:t>
      </w:r>
      <w:proofErr w:type="spellEnd"/>
      <w:r>
        <w:rPr>
          <w:iCs/>
          <w:sz w:val="20"/>
        </w:rPr>
        <w:t xml:space="preserve"> Yoshiyuki (SCREEN)</w:t>
      </w:r>
    </w:p>
    <w:p w14:paraId="09091700" w14:textId="42C9DC0C" w:rsidR="00F6061F" w:rsidRDefault="00F6061F" w:rsidP="001914E8">
      <w:pPr>
        <w:pStyle w:val="StdsFigureTableSpace"/>
        <w:rPr>
          <w:sz w:val="20"/>
          <w:u w:val="single"/>
        </w:rPr>
      </w:pPr>
      <w:r>
        <w:rPr>
          <w:sz w:val="20"/>
          <w:u w:val="single"/>
        </w:rPr>
        <w:t>Authorized Activities</w:t>
      </w:r>
    </w:p>
    <w:p w14:paraId="0F0E72B7" w14:textId="77777777" w:rsidR="00F6061F" w:rsidRPr="00F6061F" w:rsidRDefault="00F6061F" w:rsidP="00F6061F">
      <w:pPr>
        <w:pStyle w:val="StdsFigureTableSpace"/>
        <w:numPr>
          <w:ilvl w:val="0"/>
          <w:numId w:val="27"/>
        </w:numPr>
        <w:rPr>
          <w:sz w:val="20"/>
        </w:rPr>
      </w:pPr>
      <w:r w:rsidRPr="00F6061F">
        <w:rPr>
          <w:sz w:val="20"/>
        </w:rPr>
        <w:t>New SNARF Approval</w:t>
      </w:r>
    </w:p>
    <w:p w14:paraId="5150E95A" w14:textId="77777777" w:rsidR="002169BC" w:rsidRPr="002169BC" w:rsidRDefault="002169BC" w:rsidP="002169BC">
      <w:pPr>
        <w:pStyle w:val="StdsFigureTableSpace"/>
        <w:numPr>
          <w:ilvl w:val="1"/>
          <w:numId w:val="27"/>
        </w:numPr>
        <w:rPr>
          <w:sz w:val="20"/>
        </w:rPr>
      </w:pPr>
      <w:r w:rsidRPr="002169BC">
        <w:rPr>
          <w:sz w:val="20"/>
        </w:rPr>
        <w:t>Doc. 6820 New Standard: Guide for Trace Iron Analysis in High Purity IPA</w:t>
      </w:r>
    </w:p>
    <w:p w14:paraId="6D906884" w14:textId="3B3DB497" w:rsidR="001914E8" w:rsidRDefault="001914E8" w:rsidP="001914E8">
      <w:pPr>
        <w:pStyle w:val="StdsFigureTableSpace"/>
        <w:rPr>
          <w:sz w:val="20"/>
        </w:rPr>
      </w:pPr>
      <w:r>
        <w:rPr>
          <w:sz w:val="20"/>
          <w:u w:val="single"/>
        </w:rPr>
        <w:t>Staff Contact:</w:t>
      </w:r>
      <w:r w:rsidRPr="00110324">
        <w:rPr>
          <w:sz w:val="20"/>
        </w:rPr>
        <w:t xml:space="preserve"> </w:t>
      </w:r>
      <w:r w:rsidR="002169BC" w:rsidRPr="002169BC">
        <w:rPr>
          <w:sz w:val="20"/>
        </w:rPr>
        <w:t xml:space="preserve">Keigo Nakajima </w:t>
      </w:r>
      <w:r w:rsidR="002169BC">
        <w:rPr>
          <w:sz w:val="20"/>
        </w:rPr>
        <w:t>(</w:t>
      </w:r>
      <w:hyperlink r:id="rId10" w:history="1">
        <w:r w:rsidR="002169BC" w:rsidRPr="002169BC">
          <w:rPr>
            <w:rStyle w:val="Hyperlink"/>
            <w:sz w:val="20"/>
          </w:rPr>
          <w:t>knakajima@semi.org</w:t>
        </w:r>
      </w:hyperlink>
      <w:r w:rsidR="002169BC">
        <w:rPr>
          <w:sz w:val="20"/>
        </w:rPr>
        <w:t>)</w:t>
      </w:r>
    </w:p>
    <w:p w14:paraId="06131D5F" w14:textId="3A007AE9" w:rsidR="0076169F" w:rsidRPr="00497C65" w:rsidRDefault="0076169F" w:rsidP="00B03936">
      <w:pPr>
        <w:pStyle w:val="StdsText"/>
      </w:pPr>
      <w:r w:rsidRPr="00B03936">
        <w:rPr>
          <w:b/>
        </w:rPr>
        <w:t>Attachment:</w:t>
      </w:r>
      <w:r w:rsidR="00761BCD">
        <w:tab/>
      </w:r>
      <w:r w:rsidR="002169BC" w:rsidRPr="002169BC">
        <w:t>JA_LC_Liaison_10052021_v2</w:t>
      </w:r>
    </w:p>
    <w:p w14:paraId="265A7CE3" w14:textId="77777777" w:rsidR="0076169F" w:rsidRDefault="0076169F" w:rsidP="00B03936">
      <w:pPr>
        <w:pStyle w:val="StdsFigureTableSpace"/>
      </w:pPr>
    </w:p>
    <w:p w14:paraId="16823F1D" w14:textId="77777777" w:rsidR="0076169F" w:rsidRPr="00DE5E2D" w:rsidRDefault="0076169F" w:rsidP="00B03936">
      <w:pPr>
        <w:pStyle w:val="StdsH2"/>
      </w:pPr>
      <w:r w:rsidRPr="00B03936">
        <w:rPr>
          <w:i/>
        </w:rPr>
        <w:t>SEMI Staff</w:t>
      </w:r>
      <w:r w:rsidRPr="00DE5E2D">
        <w:t xml:space="preserve"> </w:t>
      </w:r>
      <w:r w:rsidRPr="00B03936">
        <w:rPr>
          <w:i/>
        </w:rPr>
        <w:t>Report</w:t>
      </w:r>
    </w:p>
    <w:p w14:paraId="70E81465" w14:textId="77777777" w:rsidR="0081540E" w:rsidRDefault="0081540E" w:rsidP="0081540E">
      <w:pPr>
        <w:pStyle w:val="StdsText"/>
      </w:pPr>
      <w:r>
        <w:t>Laura Nguyen (SEMI) gave the SEMI Staff Report. Of note:</w:t>
      </w:r>
    </w:p>
    <w:p w14:paraId="1325AF40" w14:textId="77777777" w:rsidR="002169BC" w:rsidRDefault="002169BC" w:rsidP="002169BC">
      <w:pPr>
        <w:pStyle w:val="StdsListBulleted"/>
        <w:numPr>
          <w:ilvl w:val="0"/>
          <w:numId w:val="0"/>
        </w:numPr>
        <w:tabs>
          <w:tab w:val="left" w:pos="144"/>
          <w:tab w:val="left" w:pos="216"/>
        </w:tabs>
        <w:rPr>
          <w:u w:val="single"/>
        </w:rPr>
      </w:pPr>
      <w:r>
        <w:rPr>
          <w:u w:val="single"/>
        </w:rPr>
        <w:t xml:space="preserve">SEMI Global </w:t>
      </w:r>
      <w:r w:rsidRPr="00110324">
        <w:rPr>
          <w:u w:val="single"/>
        </w:rPr>
        <w:t>Calendar of Events</w:t>
      </w:r>
    </w:p>
    <w:p w14:paraId="27C0E824" w14:textId="77777777" w:rsidR="002169BC" w:rsidRDefault="002169BC" w:rsidP="002169BC">
      <w:pPr>
        <w:pStyle w:val="StdsListBulleted"/>
        <w:numPr>
          <w:ilvl w:val="0"/>
          <w:numId w:val="13"/>
        </w:numPr>
        <w:tabs>
          <w:tab w:val="left" w:pos="144"/>
          <w:tab w:val="left" w:pos="216"/>
        </w:tabs>
      </w:pPr>
      <w:r>
        <w:t>SEMICON Europa (November 16-19; Munich, Germany)</w:t>
      </w:r>
    </w:p>
    <w:p w14:paraId="2E968844" w14:textId="77777777" w:rsidR="002169BC" w:rsidRDefault="002169BC" w:rsidP="002169BC">
      <w:pPr>
        <w:pStyle w:val="StdsListBulleted"/>
        <w:numPr>
          <w:ilvl w:val="0"/>
          <w:numId w:val="13"/>
        </w:numPr>
        <w:tabs>
          <w:tab w:val="left" w:pos="144"/>
          <w:tab w:val="left" w:pos="216"/>
        </w:tabs>
      </w:pPr>
      <w:r>
        <w:t>SEMICON West (December 7-9; San Francisco, CA/USA)</w:t>
      </w:r>
    </w:p>
    <w:p w14:paraId="5FF674B7" w14:textId="77777777" w:rsidR="002169BC" w:rsidRDefault="002169BC" w:rsidP="002169BC">
      <w:pPr>
        <w:pStyle w:val="StdsListBulleted"/>
        <w:numPr>
          <w:ilvl w:val="0"/>
          <w:numId w:val="13"/>
        </w:numPr>
        <w:tabs>
          <w:tab w:val="left" w:pos="144"/>
          <w:tab w:val="left" w:pos="216"/>
        </w:tabs>
      </w:pPr>
      <w:r>
        <w:t>SEMICON Japan (December 15-17; Tokyo, Japan)</w:t>
      </w:r>
    </w:p>
    <w:p w14:paraId="0CE86C6C" w14:textId="77777777" w:rsidR="002169BC" w:rsidRDefault="002169BC" w:rsidP="002169BC">
      <w:pPr>
        <w:pStyle w:val="StdsListBulleted"/>
        <w:numPr>
          <w:ilvl w:val="0"/>
          <w:numId w:val="13"/>
        </w:numPr>
        <w:tabs>
          <w:tab w:val="left" w:pos="144"/>
          <w:tab w:val="left" w:pos="216"/>
        </w:tabs>
      </w:pPr>
      <w:r>
        <w:t>SEMICON Taiwan (December 28-30; Taipei, Taiwan)</w:t>
      </w:r>
    </w:p>
    <w:p w14:paraId="4B9419D7" w14:textId="77777777" w:rsidR="002169BC" w:rsidRPr="00796B6F" w:rsidRDefault="002169BC" w:rsidP="002169BC">
      <w:pPr>
        <w:pStyle w:val="StdsListBulleted"/>
        <w:numPr>
          <w:ilvl w:val="0"/>
          <w:numId w:val="0"/>
        </w:numPr>
        <w:tabs>
          <w:tab w:val="left" w:pos="144"/>
          <w:tab w:val="left" w:pos="216"/>
        </w:tabs>
        <w:rPr>
          <w:u w:val="single"/>
        </w:rPr>
      </w:pPr>
      <w:r w:rsidRPr="00796B6F">
        <w:rPr>
          <w:u w:val="single"/>
        </w:rPr>
        <w:lastRenderedPageBreak/>
        <w:t xml:space="preserve">Critical Dates for </w:t>
      </w:r>
      <w:r>
        <w:rPr>
          <w:u w:val="single"/>
        </w:rPr>
        <w:t>SEMI Standards Ballots</w:t>
      </w:r>
    </w:p>
    <w:p w14:paraId="0BB02633" w14:textId="77777777" w:rsidR="002169BC" w:rsidRDefault="002169BC" w:rsidP="002169BC">
      <w:pPr>
        <w:pStyle w:val="StdsListBulleted"/>
        <w:numPr>
          <w:ilvl w:val="0"/>
          <w:numId w:val="14"/>
        </w:numPr>
        <w:tabs>
          <w:tab w:val="left" w:pos="144"/>
          <w:tab w:val="left" w:pos="216"/>
        </w:tabs>
      </w:pPr>
      <w:r>
        <w:t>Cycle 7-2021: Ballot Submission Due: Sept 1/Voting Period: Sept 15 – Oct 15</w:t>
      </w:r>
    </w:p>
    <w:p w14:paraId="7FB624E0" w14:textId="77777777" w:rsidR="002169BC" w:rsidRDefault="002169BC" w:rsidP="002169BC">
      <w:pPr>
        <w:pStyle w:val="StdsListBulleted"/>
        <w:numPr>
          <w:ilvl w:val="0"/>
          <w:numId w:val="14"/>
        </w:numPr>
        <w:tabs>
          <w:tab w:val="left" w:pos="144"/>
          <w:tab w:val="left" w:pos="216"/>
        </w:tabs>
      </w:pPr>
      <w:r>
        <w:t>Cycle 8-2021: Ballot Submission Due: Oct 8/Voting Period: Oct 22 – Nov 22</w:t>
      </w:r>
    </w:p>
    <w:p w14:paraId="09B1A7FB" w14:textId="77777777" w:rsidR="002169BC" w:rsidRDefault="002169BC" w:rsidP="002169BC">
      <w:pPr>
        <w:pStyle w:val="StdsListBulleted"/>
        <w:numPr>
          <w:ilvl w:val="0"/>
          <w:numId w:val="14"/>
        </w:numPr>
        <w:tabs>
          <w:tab w:val="left" w:pos="144"/>
          <w:tab w:val="left" w:pos="216"/>
        </w:tabs>
      </w:pPr>
      <w:r>
        <w:t>Cycle 9-2021: Ballot Submission Due: Nov 16/Voting Period: Nov 30 – Dec 30</w:t>
      </w:r>
    </w:p>
    <w:p w14:paraId="7F85EC5F" w14:textId="77777777" w:rsidR="002169BC" w:rsidRDefault="002169BC" w:rsidP="002169BC">
      <w:pPr>
        <w:pStyle w:val="StdsListBulleted"/>
        <w:numPr>
          <w:ilvl w:val="0"/>
          <w:numId w:val="0"/>
        </w:numPr>
      </w:pPr>
      <w:r>
        <w:t xml:space="preserve">Critical Dates: </w:t>
      </w:r>
      <w:hyperlink r:id="rId11" w:history="1">
        <w:r w:rsidRPr="006A3AFB">
          <w:rPr>
            <w:rStyle w:val="Hyperlink"/>
          </w:rPr>
          <w:t>http://www.semi.org/en/Standards/Ballots</w:t>
        </w:r>
      </w:hyperlink>
    </w:p>
    <w:p w14:paraId="4FC9EE73" w14:textId="77777777" w:rsidR="002169BC" w:rsidRPr="00796B6F" w:rsidRDefault="002169BC" w:rsidP="002169BC">
      <w:pPr>
        <w:pStyle w:val="StdsListBulleted"/>
        <w:numPr>
          <w:ilvl w:val="0"/>
          <w:numId w:val="0"/>
        </w:numPr>
        <w:tabs>
          <w:tab w:val="left" w:pos="144"/>
          <w:tab w:val="left" w:pos="216"/>
        </w:tabs>
        <w:rPr>
          <w:u w:val="single"/>
        </w:rPr>
      </w:pPr>
      <w:r w:rsidRPr="00796B6F">
        <w:rPr>
          <w:u w:val="single"/>
        </w:rPr>
        <w:t>Standards Publications Report</w:t>
      </w:r>
    </w:p>
    <w:tbl>
      <w:tblPr>
        <w:tblStyle w:val="TableGrid"/>
        <w:tblW w:w="0" w:type="auto"/>
        <w:tblInd w:w="-185" w:type="dxa"/>
        <w:tblLook w:val="04A0" w:firstRow="1" w:lastRow="0" w:firstColumn="1" w:lastColumn="0" w:noHBand="0" w:noVBand="1"/>
      </w:tblPr>
      <w:tblGrid>
        <w:gridCol w:w="1903"/>
        <w:gridCol w:w="1292"/>
        <w:gridCol w:w="1558"/>
        <w:gridCol w:w="1903"/>
        <w:gridCol w:w="1825"/>
      </w:tblGrid>
      <w:tr w:rsidR="002169BC" w:rsidRPr="00E21867" w14:paraId="4E65B2C5" w14:textId="77777777" w:rsidTr="0086694C">
        <w:tc>
          <w:tcPr>
            <w:tcW w:w="1903" w:type="dxa"/>
          </w:tcPr>
          <w:p w14:paraId="10CD8806" w14:textId="77777777" w:rsidR="002169BC" w:rsidRPr="00B365F6" w:rsidRDefault="002169BC" w:rsidP="0086694C">
            <w:pPr>
              <w:pStyle w:val="StdsBullet1"/>
              <w:tabs>
                <w:tab w:val="clear" w:pos="360"/>
              </w:tabs>
              <w:spacing w:after="0" w:line="240" w:lineRule="auto"/>
              <w:ind w:firstLine="0"/>
              <w:rPr>
                <w:i/>
                <w:sz w:val="18"/>
                <w:szCs w:val="20"/>
              </w:rPr>
            </w:pPr>
            <w:r w:rsidRPr="00B365F6">
              <w:rPr>
                <w:i/>
                <w:sz w:val="18"/>
                <w:szCs w:val="20"/>
              </w:rPr>
              <w:t>Cycle</w:t>
            </w:r>
          </w:p>
        </w:tc>
        <w:tc>
          <w:tcPr>
            <w:tcW w:w="1292" w:type="dxa"/>
          </w:tcPr>
          <w:p w14:paraId="37E80447" w14:textId="77777777" w:rsidR="002169BC" w:rsidRPr="00B365F6" w:rsidRDefault="002169BC" w:rsidP="0086694C">
            <w:pPr>
              <w:pStyle w:val="StdsBullet1"/>
              <w:tabs>
                <w:tab w:val="clear" w:pos="360"/>
              </w:tabs>
              <w:spacing w:after="0" w:line="240" w:lineRule="auto"/>
              <w:ind w:firstLine="0"/>
              <w:rPr>
                <w:i/>
                <w:sz w:val="18"/>
                <w:szCs w:val="20"/>
              </w:rPr>
            </w:pPr>
            <w:r w:rsidRPr="00B365F6">
              <w:rPr>
                <w:i/>
                <w:sz w:val="18"/>
                <w:szCs w:val="20"/>
              </w:rPr>
              <w:t>New</w:t>
            </w:r>
          </w:p>
        </w:tc>
        <w:tc>
          <w:tcPr>
            <w:tcW w:w="1558" w:type="dxa"/>
          </w:tcPr>
          <w:p w14:paraId="5AF8F72D" w14:textId="77777777" w:rsidR="002169BC" w:rsidRPr="00B365F6" w:rsidRDefault="002169BC" w:rsidP="0086694C">
            <w:pPr>
              <w:pStyle w:val="StdsBullet1"/>
              <w:tabs>
                <w:tab w:val="clear" w:pos="360"/>
              </w:tabs>
              <w:spacing w:after="0" w:line="240" w:lineRule="auto"/>
              <w:ind w:firstLine="0"/>
              <w:rPr>
                <w:i/>
                <w:sz w:val="18"/>
                <w:szCs w:val="20"/>
              </w:rPr>
            </w:pPr>
            <w:r w:rsidRPr="00B365F6">
              <w:rPr>
                <w:i/>
                <w:sz w:val="18"/>
                <w:szCs w:val="20"/>
              </w:rPr>
              <w:t>Revised</w:t>
            </w:r>
          </w:p>
        </w:tc>
        <w:tc>
          <w:tcPr>
            <w:tcW w:w="1903" w:type="dxa"/>
          </w:tcPr>
          <w:p w14:paraId="1C2F5BF5" w14:textId="77777777" w:rsidR="002169BC" w:rsidRPr="00B365F6" w:rsidRDefault="002169BC" w:rsidP="0086694C">
            <w:pPr>
              <w:pStyle w:val="StdsBullet1"/>
              <w:tabs>
                <w:tab w:val="clear" w:pos="360"/>
              </w:tabs>
              <w:spacing w:after="0" w:line="240" w:lineRule="auto"/>
              <w:ind w:firstLine="0"/>
              <w:rPr>
                <w:i/>
                <w:sz w:val="18"/>
                <w:szCs w:val="20"/>
              </w:rPr>
            </w:pPr>
            <w:r w:rsidRPr="00B365F6">
              <w:rPr>
                <w:i/>
                <w:sz w:val="18"/>
                <w:szCs w:val="20"/>
              </w:rPr>
              <w:t>Reapproved</w:t>
            </w:r>
          </w:p>
        </w:tc>
        <w:tc>
          <w:tcPr>
            <w:tcW w:w="1825" w:type="dxa"/>
          </w:tcPr>
          <w:p w14:paraId="5FE77AFA" w14:textId="77777777" w:rsidR="002169BC" w:rsidRPr="00B365F6" w:rsidRDefault="002169BC" w:rsidP="0086694C">
            <w:pPr>
              <w:pStyle w:val="StdsBullet1"/>
              <w:tabs>
                <w:tab w:val="clear" w:pos="360"/>
              </w:tabs>
              <w:spacing w:after="0" w:line="240" w:lineRule="auto"/>
              <w:ind w:firstLine="0"/>
              <w:rPr>
                <w:i/>
                <w:sz w:val="18"/>
                <w:szCs w:val="20"/>
              </w:rPr>
            </w:pPr>
            <w:r w:rsidRPr="00B365F6">
              <w:rPr>
                <w:i/>
                <w:sz w:val="18"/>
                <w:szCs w:val="20"/>
              </w:rPr>
              <w:t>Withdrawn</w:t>
            </w:r>
          </w:p>
        </w:tc>
      </w:tr>
      <w:tr w:rsidR="002169BC" w:rsidRPr="00E21867" w14:paraId="74239BF4" w14:textId="77777777" w:rsidTr="0086694C">
        <w:tc>
          <w:tcPr>
            <w:tcW w:w="1903" w:type="dxa"/>
          </w:tcPr>
          <w:p w14:paraId="2E880343" w14:textId="77777777" w:rsidR="002169BC" w:rsidRPr="00B365F6" w:rsidRDefault="002169BC" w:rsidP="0086694C">
            <w:pPr>
              <w:pStyle w:val="StdsBullet1"/>
              <w:tabs>
                <w:tab w:val="clear" w:pos="360"/>
              </w:tabs>
              <w:spacing w:after="0" w:line="240" w:lineRule="auto"/>
              <w:ind w:left="0" w:firstLine="0"/>
              <w:rPr>
                <w:sz w:val="18"/>
                <w:szCs w:val="20"/>
              </w:rPr>
            </w:pPr>
            <w:r>
              <w:rPr>
                <w:sz w:val="18"/>
                <w:szCs w:val="20"/>
              </w:rPr>
              <w:t>June 2021</w:t>
            </w:r>
          </w:p>
        </w:tc>
        <w:tc>
          <w:tcPr>
            <w:tcW w:w="1292" w:type="dxa"/>
          </w:tcPr>
          <w:p w14:paraId="32F1F70F" w14:textId="77777777" w:rsidR="002169BC" w:rsidRPr="00B365F6" w:rsidRDefault="002169BC" w:rsidP="0086694C">
            <w:pPr>
              <w:pStyle w:val="StdsBullet1"/>
              <w:tabs>
                <w:tab w:val="clear" w:pos="360"/>
              </w:tabs>
              <w:spacing w:after="0" w:line="240" w:lineRule="auto"/>
              <w:ind w:left="0" w:firstLine="0"/>
              <w:jc w:val="center"/>
              <w:rPr>
                <w:sz w:val="18"/>
                <w:szCs w:val="20"/>
              </w:rPr>
            </w:pPr>
            <w:r>
              <w:rPr>
                <w:sz w:val="18"/>
                <w:szCs w:val="20"/>
              </w:rPr>
              <w:t>5</w:t>
            </w:r>
          </w:p>
        </w:tc>
        <w:tc>
          <w:tcPr>
            <w:tcW w:w="1558" w:type="dxa"/>
          </w:tcPr>
          <w:p w14:paraId="079FCC80" w14:textId="77777777" w:rsidR="002169BC" w:rsidRPr="00B365F6" w:rsidRDefault="002169BC" w:rsidP="0086694C">
            <w:pPr>
              <w:pStyle w:val="StdsBullet1"/>
              <w:tabs>
                <w:tab w:val="clear" w:pos="360"/>
              </w:tabs>
              <w:spacing w:after="0" w:line="240" w:lineRule="auto"/>
              <w:ind w:left="0" w:firstLine="0"/>
              <w:jc w:val="center"/>
              <w:rPr>
                <w:sz w:val="18"/>
                <w:szCs w:val="20"/>
              </w:rPr>
            </w:pPr>
            <w:r>
              <w:rPr>
                <w:sz w:val="18"/>
                <w:szCs w:val="20"/>
              </w:rPr>
              <w:t>3</w:t>
            </w:r>
          </w:p>
        </w:tc>
        <w:tc>
          <w:tcPr>
            <w:tcW w:w="1903" w:type="dxa"/>
          </w:tcPr>
          <w:p w14:paraId="1874FA02" w14:textId="77777777" w:rsidR="002169BC" w:rsidRPr="00B365F6" w:rsidRDefault="002169BC" w:rsidP="0086694C">
            <w:pPr>
              <w:pStyle w:val="StdsBullet1"/>
              <w:tabs>
                <w:tab w:val="clear" w:pos="360"/>
              </w:tabs>
              <w:spacing w:after="0" w:line="240" w:lineRule="auto"/>
              <w:ind w:left="0" w:firstLine="0"/>
              <w:jc w:val="center"/>
              <w:rPr>
                <w:sz w:val="18"/>
                <w:szCs w:val="20"/>
              </w:rPr>
            </w:pPr>
            <w:r>
              <w:rPr>
                <w:sz w:val="18"/>
                <w:szCs w:val="20"/>
              </w:rPr>
              <w:t>0</w:t>
            </w:r>
          </w:p>
        </w:tc>
        <w:tc>
          <w:tcPr>
            <w:tcW w:w="1825" w:type="dxa"/>
          </w:tcPr>
          <w:p w14:paraId="5AA7D858" w14:textId="77777777" w:rsidR="002169BC" w:rsidRPr="00B365F6" w:rsidRDefault="002169BC" w:rsidP="0086694C">
            <w:pPr>
              <w:pStyle w:val="StdsBullet1"/>
              <w:tabs>
                <w:tab w:val="clear" w:pos="360"/>
              </w:tabs>
              <w:spacing w:after="0" w:line="240" w:lineRule="auto"/>
              <w:ind w:left="0" w:firstLine="0"/>
              <w:jc w:val="center"/>
              <w:rPr>
                <w:sz w:val="18"/>
                <w:szCs w:val="20"/>
              </w:rPr>
            </w:pPr>
            <w:r>
              <w:rPr>
                <w:sz w:val="18"/>
                <w:szCs w:val="20"/>
              </w:rPr>
              <w:t>0</w:t>
            </w:r>
          </w:p>
        </w:tc>
      </w:tr>
      <w:tr w:rsidR="002169BC" w:rsidRPr="00E21867" w14:paraId="6FC58683" w14:textId="77777777" w:rsidTr="0086694C">
        <w:tc>
          <w:tcPr>
            <w:tcW w:w="1903" w:type="dxa"/>
          </w:tcPr>
          <w:p w14:paraId="1522E6BD" w14:textId="77777777" w:rsidR="002169BC" w:rsidRPr="00B365F6" w:rsidRDefault="002169BC" w:rsidP="0086694C">
            <w:pPr>
              <w:pStyle w:val="StdsBullet1"/>
              <w:tabs>
                <w:tab w:val="clear" w:pos="360"/>
              </w:tabs>
              <w:spacing w:after="0" w:line="240" w:lineRule="auto"/>
              <w:ind w:left="0" w:firstLine="0"/>
              <w:rPr>
                <w:sz w:val="18"/>
                <w:szCs w:val="20"/>
              </w:rPr>
            </w:pPr>
            <w:r>
              <w:rPr>
                <w:sz w:val="18"/>
                <w:szCs w:val="20"/>
              </w:rPr>
              <w:t>July 2021</w:t>
            </w:r>
          </w:p>
        </w:tc>
        <w:tc>
          <w:tcPr>
            <w:tcW w:w="1292" w:type="dxa"/>
          </w:tcPr>
          <w:p w14:paraId="76FAA751" w14:textId="77777777" w:rsidR="002169BC" w:rsidRPr="00B365F6" w:rsidRDefault="002169BC" w:rsidP="0086694C">
            <w:pPr>
              <w:pStyle w:val="StdsBullet1"/>
              <w:tabs>
                <w:tab w:val="clear" w:pos="360"/>
              </w:tabs>
              <w:spacing w:after="0" w:line="240" w:lineRule="auto"/>
              <w:ind w:left="0" w:firstLine="0"/>
              <w:jc w:val="center"/>
              <w:rPr>
                <w:sz w:val="18"/>
                <w:szCs w:val="20"/>
              </w:rPr>
            </w:pPr>
            <w:r>
              <w:rPr>
                <w:sz w:val="18"/>
                <w:szCs w:val="20"/>
              </w:rPr>
              <w:t>3</w:t>
            </w:r>
          </w:p>
        </w:tc>
        <w:tc>
          <w:tcPr>
            <w:tcW w:w="1558" w:type="dxa"/>
          </w:tcPr>
          <w:p w14:paraId="08F1B348" w14:textId="77777777" w:rsidR="002169BC" w:rsidRPr="00B365F6" w:rsidRDefault="002169BC" w:rsidP="0086694C">
            <w:pPr>
              <w:pStyle w:val="StdsBullet1"/>
              <w:tabs>
                <w:tab w:val="clear" w:pos="360"/>
              </w:tabs>
              <w:spacing w:after="0" w:line="240" w:lineRule="auto"/>
              <w:ind w:left="0" w:firstLine="0"/>
              <w:jc w:val="center"/>
              <w:rPr>
                <w:sz w:val="18"/>
                <w:szCs w:val="20"/>
              </w:rPr>
            </w:pPr>
            <w:r>
              <w:rPr>
                <w:sz w:val="18"/>
                <w:szCs w:val="20"/>
              </w:rPr>
              <w:t>1</w:t>
            </w:r>
          </w:p>
        </w:tc>
        <w:tc>
          <w:tcPr>
            <w:tcW w:w="1903" w:type="dxa"/>
          </w:tcPr>
          <w:p w14:paraId="3B779784" w14:textId="77777777" w:rsidR="002169BC" w:rsidRPr="00B365F6" w:rsidRDefault="002169BC" w:rsidP="0086694C">
            <w:pPr>
              <w:pStyle w:val="StdsBullet1"/>
              <w:tabs>
                <w:tab w:val="clear" w:pos="360"/>
              </w:tabs>
              <w:spacing w:after="0" w:line="240" w:lineRule="auto"/>
              <w:ind w:left="0" w:firstLine="0"/>
              <w:jc w:val="center"/>
              <w:rPr>
                <w:sz w:val="18"/>
                <w:szCs w:val="20"/>
              </w:rPr>
            </w:pPr>
            <w:r>
              <w:rPr>
                <w:sz w:val="18"/>
                <w:szCs w:val="20"/>
              </w:rPr>
              <w:t>3</w:t>
            </w:r>
          </w:p>
        </w:tc>
        <w:tc>
          <w:tcPr>
            <w:tcW w:w="1825" w:type="dxa"/>
          </w:tcPr>
          <w:p w14:paraId="75FC6BEE" w14:textId="77777777" w:rsidR="002169BC" w:rsidRPr="00B365F6" w:rsidRDefault="002169BC" w:rsidP="0086694C">
            <w:pPr>
              <w:pStyle w:val="StdsBullet1"/>
              <w:tabs>
                <w:tab w:val="clear" w:pos="360"/>
              </w:tabs>
              <w:spacing w:after="0" w:line="240" w:lineRule="auto"/>
              <w:ind w:left="0" w:firstLine="0"/>
              <w:jc w:val="center"/>
              <w:rPr>
                <w:sz w:val="18"/>
                <w:szCs w:val="20"/>
              </w:rPr>
            </w:pPr>
            <w:r>
              <w:rPr>
                <w:sz w:val="18"/>
                <w:szCs w:val="20"/>
              </w:rPr>
              <w:t>0</w:t>
            </w:r>
          </w:p>
        </w:tc>
      </w:tr>
      <w:tr w:rsidR="002169BC" w:rsidRPr="00E21867" w14:paraId="30E92DA3" w14:textId="77777777" w:rsidTr="0086694C">
        <w:tc>
          <w:tcPr>
            <w:tcW w:w="1903" w:type="dxa"/>
          </w:tcPr>
          <w:p w14:paraId="07C655F1" w14:textId="77777777" w:rsidR="002169BC" w:rsidRPr="00B365F6" w:rsidRDefault="002169BC" w:rsidP="0086694C">
            <w:pPr>
              <w:pStyle w:val="StdsBullet1"/>
              <w:tabs>
                <w:tab w:val="clear" w:pos="360"/>
              </w:tabs>
              <w:spacing w:after="0" w:line="240" w:lineRule="auto"/>
              <w:ind w:left="0" w:firstLine="0"/>
              <w:rPr>
                <w:sz w:val="18"/>
                <w:szCs w:val="20"/>
              </w:rPr>
            </w:pPr>
            <w:r>
              <w:rPr>
                <w:sz w:val="18"/>
                <w:szCs w:val="20"/>
              </w:rPr>
              <w:t>August 2021</w:t>
            </w:r>
          </w:p>
        </w:tc>
        <w:tc>
          <w:tcPr>
            <w:tcW w:w="1292" w:type="dxa"/>
          </w:tcPr>
          <w:p w14:paraId="5EDBA5E3" w14:textId="77777777" w:rsidR="002169BC" w:rsidRPr="00B365F6" w:rsidRDefault="002169BC" w:rsidP="0086694C">
            <w:pPr>
              <w:pStyle w:val="StdsBullet1"/>
              <w:tabs>
                <w:tab w:val="clear" w:pos="360"/>
              </w:tabs>
              <w:spacing w:after="0" w:line="240" w:lineRule="auto"/>
              <w:ind w:left="0" w:firstLine="0"/>
              <w:jc w:val="center"/>
              <w:rPr>
                <w:sz w:val="18"/>
                <w:szCs w:val="20"/>
              </w:rPr>
            </w:pPr>
            <w:r>
              <w:rPr>
                <w:sz w:val="18"/>
                <w:szCs w:val="20"/>
              </w:rPr>
              <w:t>4</w:t>
            </w:r>
          </w:p>
        </w:tc>
        <w:tc>
          <w:tcPr>
            <w:tcW w:w="1558" w:type="dxa"/>
          </w:tcPr>
          <w:p w14:paraId="2B77DD2B" w14:textId="77777777" w:rsidR="002169BC" w:rsidRPr="00B365F6" w:rsidRDefault="002169BC" w:rsidP="0086694C">
            <w:pPr>
              <w:pStyle w:val="StdsBullet1"/>
              <w:tabs>
                <w:tab w:val="clear" w:pos="360"/>
              </w:tabs>
              <w:spacing w:after="0" w:line="240" w:lineRule="auto"/>
              <w:ind w:left="0" w:firstLine="0"/>
              <w:jc w:val="center"/>
              <w:rPr>
                <w:sz w:val="18"/>
                <w:szCs w:val="20"/>
              </w:rPr>
            </w:pPr>
            <w:r>
              <w:rPr>
                <w:sz w:val="18"/>
                <w:szCs w:val="20"/>
              </w:rPr>
              <w:t>3</w:t>
            </w:r>
          </w:p>
        </w:tc>
        <w:tc>
          <w:tcPr>
            <w:tcW w:w="1903" w:type="dxa"/>
          </w:tcPr>
          <w:p w14:paraId="306C7D15" w14:textId="77777777" w:rsidR="002169BC" w:rsidRPr="00B365F6" w:rsidRDefault="002169BC" w:rsidP="0086694C">
            <w:pPr>
              <w:pStyle w:val="StdsBullet1"/>
              <w:tabs>
                <w:tab w:val="clear" w:pos="360"/>
              </w:tabs>
              <w:spacing w:after="0" w:line="240" w:lineRule="auto"/>
              <w:ind w:left="0" w:firstLine="0"/>
              <w:jc w:val="center"/>
              <w:rPr>
                <w:sz w:val="18"/>
                <w:szCs w:val="20"/>
              </w:rPr>
            </w:pPr>
            <w:r>
              <w:rPr>
                <w:sz w:val="18"/>
                <w:szCs w:val="20"/>
              </w:rPr>
              <w:t>0</w:t>
            </w:r>
          </w:p>
        </w:tc>
        <w:tc>
          <w:tcPr>
            <w:tcW w:w="1825" w:type="dxa"/>
          </w:tcPr>
          <w:p w14:paraId="4D076CE3" w14:textId="77777777" w:rsidR="002169BC" w:rsidRPr="00B365F6" w:rsidRDefault="002169BC" w:rsidP="0086694C">
            <w:pPr>
              <w:pStyle w:val="StdsBullet1"/>
              <w:tabs>
                <w:tab w:val="clear" w:pos="360"/>
              </w:tabs>
              <w:spacing w:after="0" w:line="240" w:lineRule="auto"/>
              <w:ind w:left="0" w:firstLine="0"/>
              <w:jc w:val="center"/>
              <w:rPr>
                <w:sz w:val="18"/>
                <w:szCs w:val="20"/>
              </w:rPr>
            </w:pPr>
            <w:r>
              <w:rPr>
                <w:sz w:val="18"/>
                <w:szCs w:val="20"/>
              </w:rPr>
              <w:t>0</w:t>
            </w:r>
          </w:p>
        </w:tc>
      </w:tr>
    </w:tbl>
    <w:p w14:paraId="7C8892A3" w14:textId="77777777" w:rsidR="002169BC" w:rsidRDefault="002169BC" w:rsidP="002169BC">
      <w:pPr>
        <w:ind w:left="720"/>
      </w:pPr>
      <w:r>
        <w:t>Total in portfolio – 1,053 (includes 294</w:t>
      </w:r>
      <w:r w:rsidRPr="00E21867">
        <w:t xml:space="preserve"> Inactive Standards)</w:t>
      </w:r>
    </w:p>
    <w:p w14:paraId="1E6E81E9" w14:textId="77777777" w:rsidR="002169BC" w:rsidRDefault="002169BC" w:rsidP="002169BC">
      <w:pPr>
        <w:ind w:left="720"/>
      </w:pPr>
    </w:p>
    <w:p w14:paraId="107A8384" w14:textId="77777777" w:rsidR="002169BC" w:rsidRDefault="002169BC" w:rsidP="002169BC">
      <w:pPr>
        <w:keepNext/>
      </w:pPr>
      <w:r w:rsidRPr="00177251">
        <w:t>New Standards</w:t>
      </w:r>
    </w:p>
    <w:tbl>
      <w:tblPr>
        <w:tblStyle w:val="TableGrid"/>
        <w:tblW w:w="0" w:type="auto"/>
        <w:tblInd w:w="-185" w:type="dxa"/>
        <w:tblLook w:val="04A0" w:firstRow="1" w:lastRow="0" w:firstColumn="1" w:lastColumn="0" w:noHBand="0" w:noVBand="1"/>
      </w:tblPr>
      <w:tblGrid>
        <w:gridCol w:w="1061"/>
        <w:gridCol w:w="1180"/>
        <w:gridCol w:w="4869"/>
        <w:gridCol w:w="1620"/>
        <w:gridCol w:w="805"/>
      </w:tblGrid>
      <w:tr w:rsidR="002169BC" w:rsidRPr="00E6561D" w14:paraId="50014F92" w14:textId="77777777" w:rsidTr="0086694C">
        <w:tc>
          <w:tcPr>
            <w:tcW w:w="1061" w:type="dxa"/>
            <w:vAlign w:val="center"/>
          </w:tcPr>
          <w:p w14:paraId="47141773" w14:textId="77777777" w:rsidR="002169BC" w:rsidRPr="00B365F6" w:rsidRDefault="002169BC" w:rsidP="0086694C">
            <w:pPr>
              <w:pStyle w:val="StdsBullet1"/>
              <w:keepNext/>
              <w:keepLines/>
              <w:tabs>
                <w:tab w:val="clear" w:pos="360"/>
              </w:tabs>
              <w:spacing w:after="0" w:line="240" w:lineRule="auto"/>
              <w:ind w:left="-14" w:firstLine="0"/>
              <w:jc w:val="center"/>
              <w:rPr>
                <w:i/>
                <w:sz w:val="18"/>
                <w:szCs w:val="20"/>
              </w:rPr>
            </w:pPr>
            <w:r w:rsidRPr="00B365F6">
              <w:rPr>
                <w:i/>
                <w:sz w:val="18"/>
                <w:szCs w:val="20"/>
              </w:rPr>
              <w:t>Cycle</w:t>
            </w:r>
          </w:p>
        </w:tc>
        <w:tc>
          <w:tcPr>
            <w:tcW w:w="1180" w:type="dxa"/>
            <w:vAlign w:val="center"/>
          </w:tcPr>
          <w:p w14:paraId="68D46EF7" w14:textId="77777777" w:rsidR="002169BC" w:rsidRPr="00B365F6" w:rsidRDefault="002169BC" w:rsidP="0086694C">
            <w:pPr>
              <w:pStyle w:val="StdsBullet1"/>
              <w:keepNext/>
              <w:keepLines/>
              <w:tabs>
                <w:tab w:val="clear" w:pos="360"/>
              </w:tabs>
              <w:spacing w:after="0" w:line="240" w:lineRule="auto"/>
              <w:ind w:left="-14" w:firstLine="0"/>
              <w:jc w:val="center"/>
              <w:rPr>
                <w:i/>
                <w:sz w:val="18"/>
                <w:szCs w:val="20"/>
              </w:rPr>
            </w:pPr>
            <w:r w:rsidRPr="00B365F6">
              <w:rPr>
                <w:i/>
                <w:sz w:val="18"/>
                <w:szCs w:val="20"/>
              </w:rPr>
              <w:t>Designation</w:t>
            </w:r>
          </w:p>
        </w:tc>
        <w:tc>
          <w:tcPr>
            <w:tcW w:w="4869" w:type="dxa"/>
            <w:vAlign w:val="center"/>
          </w:tcPr>
          <w:p w14:paraId="38B1F1EB" w14:textId="77777777" w:rsidR="002169BC" w:rsidRPr="00B365F6" w:rsidRDefault="002169BC" w:rsidP="0086694C">
            <w:pPr>
              <w:pStyle w:val="StdsBullet1"/>
              <w:keepNext/>
              <w:keepLines/>
              <w:tabs>
                <w:tab w:val="clear" w:pos="360"/>
              </w:tabs>
              <w:spacing w:after="0" w:line="240" w:lineRule="auto"/>
              <w:ind w:left="-14" w:firstLine="0"/>
              <w:jc w:val="center"/>
              <w:rPr>
                <w:i/>
                <w:sz w:val="18"/>
                <w:szCs w:val="20"/>
              </w:rPr>
            </w:pPr>
            <w:r w:rsidRPr="00B365F6">
              <w:rPr>
                <w:i/>
                <w:sz w:val="18"/>
                <w:szCs w:val="20"/>
              </w:rPr>
              <w:t>Title</w:t>
            </w:r>
          </w:p>
        </w:tc>
        <w:tc>
          <w:tcPr>
            <w:tcW w:w="1620" w:type="dxa"/>
            <w:vAlign w:val="center"/>
          </w:tcPr>
          <w:p w14:paraId="1D9A8556" w14:textId="77777777" w:rsidR="002169BC" w:rsidRPr="00B365F6" w:rsidRDefault="002169BC" w:rsidP="0086694C">
            <w:pPr>
              <w:pStyle w:val="StdsBullet1"/>
              <w:keepNext/>
              <w:keepLines/>
              <w:tabs>
                <w:tab w:val="clear" w:pos="360"/>
              </w:tabs>
              <w:spacing w:after="0" w:line="240" w:lineRule="auto"/>
              <w:ind w:left="-14" w:firstLine="0"/>
              <w:jc w:val="center"/>
              <w:rPr>
                <w:i/>
                <w:sz w:val="18"/>
                <w:szCs w:val="20"/>
              </w:rPr>
            </w:pPr>
            <w:r w:rsidRPr="00B365F6">
              <w:rPr>
                <w:i/>
                <w:sz w:val="18"/>
                <w:szCs w:val="20"/>
              </w:rPr>
              <w:t>Committee</w:t>
            </w:r>
          </w:p>
        </w:tc>
        <w:tc>
          <w:tcPr>
            <w:tcW w:w="805" w:type="dxa"/>
            <w:vAlign w:val="center"/>
          </w:tcPr>
          <w:p w14:paraId="4BF9FA3A" w14:textId="77777777" w:rsidR="002169BC" w:rsidRPr="00B365F6" w:rsidRDefault="002169BC" w:rsidP="0086694C">
            <w:pPr>
              <w:pStyle w:val="StdsBullet1"/>
              <w:keepNext/>
              <w:keepLines/>
              <w:tabs>
                <w:tab w:val="clear" w:pos="360"/>
              </w:tabs>
              <w:spacing w:after="0" w:line="240" w:lineRule="auto"/>
              <w:ind w:left="-14" w:firstLine="0"/>
              <w:jc w:val="center"/>
              <w:rPr>
                <w:i/>
                <w:sz w:val="18"/>
                <w:szCs w:val="20"/>
              </w:rPr>
            </w:pPr>
            <w:r w:rsidRPr="00B365F6">
              <w:rPr>
                <w:i/>
                <w:sz w:val="18"/>
                <w:szCs w:val="20"/>
              </w:rPr>
              <w:t>Region</w:t>
            </w:r>
          </w:p>
        </w:tc>
      </w:tr>
      <w:tr w:rsidR="002169BC" w:rsidRPr="00E6561D" w14:paraId="7411CF81" w14:textId="77777777" w:rsidTr="0086694C">
        <w:tc>
          <w:tcPr>
            <w:tcW w:w="1061" w:type="dxa"/>
          </w:tcPr>
          <w:p w14:paraId="5D567F56" w14:textId="77777777" w:rsidR="002169BC" w:rsidRPr="00201013" w:rsidRDefault="002169BC" w:rsidP="0086694C">
            <w:pPr>
              <w:pStyle w:val="StdsBullet1"/>
              <w:tabs>
                <w:tab w:val="clear" w:pos="360"/>
              </w:tabs>
              <w:spacing w:before="0" w:line="240" w:lineRule="auto"/>
              <w:ind w:left="0" w:firstLine="0"/>
              <w:jc w:val="left"/>
              <w:rPr>
                <w:sz w:val="18"/>
                <w:szCs w:val="18"/>
              </w:rPr>
            </w:pPr>
            <w:r w:rsidRPr="00201013">
              <w:rPr>
                <w:rFonts w:eastAsiaTheme="minorEastAsia"/>
                <w:color w:val="000000" w:themeColor="dark1"/>
                <w:kern w:val="24"/>
                <w:sz w:val="18"/>
                <w:szCs w:val="18"/>
              </w:rPr>
              <w:t>June 2021</w:t>
            </w:r>
          </w:p>
        </w:tc>
        <w:tc>
          <w:tcPr>
            <w:tcW w:w="1180" w:type="dxa"/>
          </w:tcPr>
          <w:p w14:paraId="5A5FE447" w14:textId="77777777" w:rsidR="002169BC" w:rsidRPr="00201013" w:rsidRDefault="002169BC" w:rsidP="0086694C">
            <w:pPr>
              <w:pStyle w:val="StdsBullet1"/>
              <w:tabs>
                <w:tab w:val="clear" w:pos="360"/>
              </w:tabs>
              <w:spacing w:before="0" w:line="240" w:lineRule="auto"/>
              <w:ind w:left="0" w:firstLine="0"/>
              <w:jc w:val="left"/>
              <w:rPr>
                <w:sz w:val="18"/>
                <w:szCs w:val="18"/>
              </w:rPr>
            </w:pPr>
            <w:r w:rsidRPr="00201013">
              <w:rPr>
                <w:rFonts w:eastAsiaTheme="minorEastAsia"/>
                <w:color w:val="000000" w:themeColor="dark1"/>
                <w:kern w:val="24"/>
                <w:sz w:val="18"/>
                <w:szCs w:val="18"/>
              </w:rPr>
              <w:t>SEMI E182</w:t>
            </w:r>
          </w:p>
        </w:tc>
        <w:tc>
          <w:tcPr>
            <w:tcW w:w="4869" w:type="dxa"/>
          </w:tcPr>
          <w:p w14:paraId="2BC5500F" w14:textId="77777777" w:rsidR="002169BC" w:rsidRPr="00201013" w:rsidRDefault="002169BC" w:rsidP="0086694C">
            <w:pPr>
              <w:pStyle w:val="StdsBullet1"/>
              <w:tabs>
                <w:tab w:val="clear" w:pos="360"/>
              </w:tabs>
              <w:spacing w:before="0" w:line="240" w:lineRule="auto"/>
              <w:ind w:left="0" w:firstLine="0"/>
              <w:jc w:val="left"/>
              <w:rPr>
                <w:sz w:val="18"/>
                <w:szCs w:val="18"/>
              </w:rPr>
            </w:pPr>
            <w:r w:rsidRPr="00201013">
              <w:rPr>
                <w:rFonts w:eastAsiaTheme="minorEastAsia"/>
                <w:color w:val="000000" w:themeColor="dark1"/>
                <w:kern w:val="24"/>
                <w:sz w:val="18"/>
                <w:szCs w:val="18"/>
              </w:rPr>
              <w:t xml:space="preserve">Specification for Panel FOUP </w:t>
            </w:r>
            <w:proofErr w:type="spellStart"/>
            <w:r w:rsidRPr="00201013">
              <w:rPr>
                <w:rFonts w:eastAsiaTheme="minorEastAsia"/>
                <w:color w:val="000000" w:themeColor="dark1"/>
                <w:kern w:val="24"/>
                <w:sz w:val="18"/>
                <w:szCs w:val="18"/>
              </w:rPr>
              <w:t>Loadport</w:t>
            </w:r>
            <w:proofErr w:type="spellEnd"/>
            <w:r w:rsidRPr="00201013">
              <w:rPr>
                <w:rFonts w:eastAsiaTheme="minorEastAsia"/>
                <w:color w:val="000000" w:themeColor="dark1"/>
                <w:kern w:val="24"/>
                <w:sz w:val="18"/>
                <w:szCs w:val="18"/>
              </w:rPr>
              <w:t xml:space="preserve"> for Panel Level Packaging</w:t>
            </w:r>
          </w:p>
        </w:tc>
        <w:tc>
          <w:tcPr>
            <w:tcW w:w="1620" w:type="dxa"/>
          </w:tcPr>
          <w:p w14:paraId="4B9D283D" w14:textId="77777777" w:rsidR="002169BC" w:rsidRPr="00201013" w:rsidRDefault="002169BC" w:rsidP="0086694C">
            <w:pPr>
              <w:pStyle w:val="StdsBullet1"/>
              <w:tabs>
                <w:tab w:val="clear" w:pos="360"/>
              </w:tabs>
              <w:spacing w:before="0" w:line="240" w:lineRule="auto"/>
              <w:ind w:left="0" w:firstLine="0"/>
              <w:jc w:val="left"/>
              <w:rPr>
                <w:sz w:val="18"/>
                <w:szCs w:val="18"/>
              </w:rPr>
            </w:pPr>
            <w:r w:rsidRPr="00201013">
              <w:rPr>
                <w:rFonts w:eastAsiaTheme="minorEastAsia"/>
                <w:color w:val="000000" w:themeColor="dark1"/>
                <w:kern w:val="24"/>
                <w:sz w:val="18"/>
                <w:szCs w:val="18"/>
              </w:rPr>
              <w:t>3D Packaging and Integration</w:t>
            </w:r>
          </w:p>
        </w:tc>
        <w:tc>
          <w:tcPr>
            <w:tcW w:w="805" w:type="dxa"/>
          </w:tcPr>
          <w:p w14:paraId="671D8F5D" w14:textId="77777777" w:rsidR="002169BC" w:rsidRPr="00201013" w:rsidRDefault="002169BC" w:rsidP="0086694C">
            <w:pPr>
              <w:pStyle w:val="StdsBullet1"/>
              <w:tabs>
                <w:tab w:val="clear" w:pos="360"/>
              </w:tabs>
              <w:spacing w:before="0" w:line="240" w:lineRule="auto"/>
              <w:ind w:left="0" w:firstLine="0"/>
              <w:jc w:val="left"/>
              <w:rPr>
                <w:sz w:val="18"/>
                <w:szCs w:val="18"/>
              </w:rPr>
            </w:pPr>
            <w:r w:rsidRPr="00201013">
              <w:rPr>
                <w:rFonts w:eastAsiaTheme="minorEastAsia"/>
                <w:color w:val="262726"/>
                <w:kern w:val="24"/>
                <w:position w:val="1"/>
                <w:sz w:val="18"/>
                <w:szCs w:val="18"/>
              </w:rPr>
              <w:t>Japan</w:t>
            </w:r>
          </w:p>
        </w:tc>
      </w:tr>
      <w:tr w:rsidR="002169BC" w:rsidRPr="00E6561D" w14:paraId="7C2C1D4F" w14:textId="77777777" w:rsidTr="0086694C">
        <w:tc>
          <w:tcPr>
            <w:tcW w:w="1061" w:type="dxa"/>
          </w:tcPr>
          <w:p w14:paraId="6A527734" w14:textId="77777777" w:rsidR="002169BC" w:rsidRPr="00201013" w:rsidRDefault="002169BC" w:rsidP="0086694C">
            <w:pPr>
              <w:pStyle w:val="StdsBullet1"/>
              <w:tabs>
                <w:tab w:val="clear" w:pos="360"/>
              </w:tabs>
              <w:spacing w:before="0" w:line="240" w:lineRule="auto"/>
              <w:ind w:left="0" w:firstLine="0"/>
              <w:jc w:val="left"/>
              <w:rPr>
                <w:sz w:val="18"/>
                <w:szCs w:val="18"/>
              </w:rPr>
            </w:pPr>
            <w:r w:rsidRPr="00201013">
              <w:rPr>
                <w:rFonts w:eastAsiaTheme="minorEastAsia"/>
                <w:color w:val="262726"/>
                <w:kern w:val="24"/>
                <w:position w:val="1"/>
                <w:sz w:val="18"/>
                <w:szCs w:val="18"/>
              </w:rPr>
              <w:t>June 2021</w:t>
            </w:r>
          </w:p>
        </w:tc>
        <w:tc>
          <w:tcPr>
            <w:tcW w:w="1180" w:type="dxa"/>
          </w:tcPr>
          <w:p w14:paraId="78B40318" w14:textId="77777777" w:rsidR="002169BC" w:rsidRPr="00201013" w:rsidRDefault="002169BC" w:rsidP="0086694C">
            <w:pPr>
              <w:pStyle w:val="StdsBullet1"/>
              <w:tabs>
                <w:tab w:val="clear" w:pos="360"/>
              </w:tabs>
              <w:spacing w:before="0" w:line="240" w:lineRule="auto"/>
              <w:ind w:left="0" w:firstLine="0"/>
              <w:jc w:val="left"/>
              <w:rPr>
                <w:sz w:val="18"/>
                <w:szCs w:val="18"/>
              </w:rPr>
            </w:pPr>
            <w:r w:rsidRPr="00201013">
              <w:rPr>
                <w:color w:val="000000" w:themeColor="dark1"/>
                <w:kern w:val="24"/>
                <w:sz w:val="18"/>
                <w:szCs w:val="18"/>
              </w:rPr>
              <w:t>SEMI E182.1</w:t>
            </w:r>
          </w:p>
        </w:tc>
        <w:tc>
          <w:tcPr>
            <w:tcW w:w="4869" w:type="dxa"/>
          </w:tcPr>
          <w:p w14:paraId="2CE79D91" w14:textId="77777777" w:rsidR="002169BC" w:rsidRPr="00201013" w:rsidRDefault="002169BC" w:rsidP="0086694C">
            <w:pPr>
              <w:pStyle w:val="StdsBullet1"/>
              <w:tabs>
                <w:tab w:val="clear" w:pos="360"/>
              </w:tabs>
              <w:spacing w:before="0" w:line="240" w:lineRule="auto"/>
              <w:ind w:left="0" w:firstLine="0"/>
              <w:jc w:val="left"/>
              <w:rPr>
                <w:sz w:val="18"/>
                <w:szCs w:val="18"/>
              </w:rPr>
            </w:pPr>
            <w:r w:rsidRPr="00201013">
              <w:rPr>
                <w:rFonts w:eastAsiaTheme="minorEastAsia"/>
                <w:color w:val="000000" w:themeColor="dark1"/>
                <w:kern w:val="24"/>
                <w:sz w:val="18"/>
                <w:szCs w:val="18"/>
              </w:rPr>
              <w:t xml:space="preserve">Specification for Panel FOUP </w:t>
            </w:r>
            <w:proofErr w:type="spellStart"/>
            <w:r w:rsidRPr="00201013">
              <w:rPr>
                <w:rFonts w:eastAsiaTheme="minorEastAsia"/>
                <w:color w:val="000000" w:themeColor="dark1"/>
                <w:kern w:val="24"/>
                <w:sz w:val="18"/>
                <w:szCs w:val="18"/>
              </w:rPr>
              <w:t>Loadport</w:t>
            </w:r>
            <w:proofErr w:type="spellEnd"/>
            <w:r w:rsidRPr="00201013">
              <w:rPr>
                <w:rFonts w:eastAsiaTheme="minorEastAsia"/>
                <w:color w:val="000000" w:themeColor="dark1"/>
                <w:kern w:val="24"/>
                <w:sz w:val="18"/>
                <w:szCs w:val="18"/>
              </w:rPr>
              <w:t xml:space="preserve"> for 510 to 515 mm Panel Size</w:t>
            </w:r>
          </w:p>
        </w:tc>
        <w:tc>
          <w:tcPr>
            <w:tcW w:w="1620" w:type="dxa"/>
          </w:tcPr>
          <w:p w14:paraId="4C94823E" w14:textId="77777777" w:rsidR="002169BC" w:rsidRPr="00201013" w:rsidRDefault="002169BC" w:rsidP="0086694C">
            <w:pPr>
              <w:pStyle w:val="StdsBullet1"/>
              <w:tabs>
                <w:tab w:val="clear" w:pos="360"/>
              </w:tabs>
              <w:spacing w:before="0" w:line="240" w:lineRule="auto"/>
              <w:ind w:left="0" w:firstLine="0"/>
              <w:jc w:val="left"/>
              <w:rPr>
                <w:sz w:val="18"/>
                <w:szCs w:val="18"/>
              </w:rPr>
            </w:pPr>
            <w:r w:rsidRPr="00201013">
              <w:rPr>
                <w:rFonts w:eastAsiaTheme="minorEastAsia"/>
                <w:color w:val="000000" w:themeColor="dark1"/>
                <w:kern w:val="24"/>
                <w:sz w:val="18"/>
                <w:szCs w:val="18"/>
              </w:rPr>
              <w:t>3D Packaging and Integration</w:t>
            </w:r>
          </w:p>
        </w:tc>
        <w:tc>
          <w:tcPr>
            <w:tcW w:w="805" w:type="dxa"/>
          </w:tcPr>
          <w:p w14:paraId="785551B2" w14:textId="77777777" w:rsidR="002169BC" w:rsidRPr="00201013" w:rsidRDefault="002169BC" w:rsidP="0086694C">
            <w:pPr>
              <w:pStyle w:val="StdsBullet1"/>
              <w:tabs>
                <w:tab w:val="clear" w:pos="360"/>
              </w:tabs>
              <w:spacing w:before="0" w:line="240" w:lineRule="auto"/>
              <w:ind w:left="0" w:firstLine="0"/>
              <w:jc w:val="left"/>
              <w:rPr>
                <w:sz w:val="18"/>
                <w:szCs w:val="18"/>
              </w:rPr>
            </w:pPr>
            <w:r w:rsidRPr="00201013">
              <w:rPr>
                <w:rFonts w:eastAsiaTheme="minorEastAsia"/>
                <w:color w:val="262726"/>
                <w:kern w:val="24"/>
                <w:position w:val="1"/>
                <w:sz w:val="18"/>
                <w:szCs w:val="18"/>
              </w:rPr>
              <w:t>Japan</w:t>
            </w:r>
          </w:p>
        </w:tc>
      </w:tr>
      <w:tr w:rsidR="002169BC" w:rsidRPr="00E6561D" w14:paraId="6640702D" w14:textId="77777777" w:rsidTr="0086694C">
        <w:tc>
          <w:tcPr>
            <w:tcW w:w="1061" w:type="dxa"/>
          </w:tcPr>
          <w:p w14:paraId="436D6572" w14:textId="77777777" w:rsidR="002169BC" w:rsidRPr="00201013" w:rsidRDefault="002169BC" w:rsidP="0086694C">
            <w:pPr>
              <w:pStyle w:val="StdsBullet1"/>
              <w:tabs>
                <w:tab w:val="clear" w:pos="360"/>
              </w:tabs>
              <w:spacing w:before="0" w:line="240" w:lineRule="auto"/>
              <w:ind w:left="0" w:firstLine="0"/>
              <w:jc w:val="left"/>
              <w:rPr>
                <w:sz w:val="18"/>
                <w:szCs w:val="18"/>
              </w:rPr>
            </w:pPr>
            <w:r w:rsidRPr="00201013">
              <w:rPr>
                <w:rFonts w:eastAsiaTheme="minorEastAsia"/>
                <w:color w:val="262726"/>
                <w:kern w:val="24"/>
                <w:position w:val="1"/>
                <w:sz w:val="18"/>
                <w:szCs w:val="18"/>
              </w:rPr>
              <w:t>June 2021</w:t>
            </w:r>
          </w:p>
        </w:tc>
        <w:tc>
          <w:tcPr>
            <w:tcW w:w="1180" w:type="dxa"/>
          </w:tcPr>
          <w:p w14:paraId="56D9A918" w14:textId="77777777" w:rsidR="002169BC" w:rsidRPr="00201013" w:rsidRDefault="002169BC" w:rsidP="0086694C">
            <w:pPr>
              <w:pStyle w:val="StdsBullet1"/>
              <w:tabs>
                <w:tab w:val="clear" w:pos="360"/>
              </w:tabs>
              <w:spacing w:before="0" w:line="240" w:lineRule="auto"/>
              <w:ind w:left="0" w:firstLine="0"/>
              <w:jc w:val="left"/>
              <w:rPr>
                <w:sz w:val="18"/>
                <w:szCs w:val="18"/>
              </w:rPr>
            </w:pPr>
            <w:r w:rsidRPr="00201013">
              <w:rPr>
                <w:color w:val="000000" w:themeColor="dark1"/>
                <w:kern w:val="24"/>
                <w:sz w:val="18"/>
                <w:szCs w:val="18"/>
              </w:rPr>
              <w:t>SEMI E182.2</w:t>
            </w:r>
          </w:p>
        </w:tc>
        <w:tc>
          <w:tcPr>
            <w:tcW w:w="4869" w:type="dxa"/>
          </w:tcPr>
          <w:p w14:paraId="7738E006" w14:textId="77777777" w:rsidR="002169BC" w:rsidRPr="00201013" w:rsidRDefault="002169BC" w:rsidP="0086694C">
            <w:pPr>
              <w:pStyle w:val="StdsBullet1"/>
              <w:tabs>
                <w:tab w:val="clear" w:pos="360"/>
              </w:tabs>
              <w:spacing w:before="0" w:line="240" w:lineRule="auto"/>
              <w:ind w:left="0" w:firstLine="0"/>
              <w:jc w:val="left"/>
              <w:rPr>
                <w:sz w:val="18"/>
                <w:szCs w:val="18"/>
              </w:rPr>
            </w:pPr>
            <w:r w:rsidRPr="00201013">
              <w:rPr>
                <w:rFonts w:eastAsiaTheme="minorEastAsia"/>
                <w:color w:val="000000" w:themeColor="dark1"/>
                <w:kern w:val="24"/>
                <w:sz w:val="18"/>
                <w:szCs w:val="18"/>
              </w:rPr>
              <w:t xml:space="preserve">Specification for Panel FOUP </w:t>
            </w:r>
            <w:proofErr w:type="spellStart"/>
            <w:r w:rsidRPr="00201013">
              <w:rPr>
                <w:rFonts w:eastAsiaTheme="minorEastAsia"/>
                <w:color w:val="000000" w:themeColor="dark1"/>
                <w:kern w:val="24"/>
                <w:sz w:val="18"/>
                <w:szCs w:val="18"/>
              </w:rPr>
              <w:t>Loadport</w:t>
            </w:r>
            <w:proofErr w:type="spellEnd"/>
            <w:r w:rsidRPr="00201013">
              <w:rPr>
                <w:rFonts w:eastAsiaTheme="minorEastAsia"/>
                <w:color w:val="000000" w:themeColor="dark1"/>
                <w:kern w:val="24"/>
                <w:sz w:val="18"/>
                <w:szCs w:val="18"/>
              </w:rPr>
              <w:t xml:space="preserve"> for 600 to 600 mm Panel Size </w:t>
            </w:r>
          </w:p>
        </w:tc>
        <w:tc>
          <w:tcPr>
            <w:tcW w:w="1620" w:type="dxa"/>
          </w:tcPr>
          <w:p w14:paraId="5BF72C02" w14:textId="77777777" w:rsidR="002169BC" w:rsidRPr="00201013" w:rsidRDefault="002169BC" w:rsidP="0086694C">
            <w:pPr>
              <w:pStyle w:val="StdsBullet1"/>
              <w:tabs>
                <w:tab w:val="clear" w:pos="360"/>
              </w:tabs>
              <w:spacing w:before="0" w:line="240" w:lineRule="auto"/>
              <w:ind w:left="0" w:firstLine="0"/>
              <w:jc w:val="left"/>
              <w:rPr>
                <w:sz w:val="18"/>
                <w:szCs w:val="18"/>
              </w:rPr>
            </w:pPr>
            <w:r w:rsidRPr="00201013">
              <w:rPr>
                <w:rFonts w:eastAsiaTheme="minorEastAsia"/>
                <w:color w:val="000000" w:themeColor="dark1"/>
                <w:kern w:val="24"/>
                <w:sz w:val="18"/>
                <w:szCs w:val="18"/>
              </w:rPr>
              <w:t>3D Packaging and Integration</w:t>
            </w:r>
          </w:p>
        </w:tc>
        <w:tc>
          <w:tcPr>
            <w:tcW w:w="805" w:type="dxa"/>
          </w:tcPr>
          <w:p w14:paraId="34601CDF" w14:textId="77777777" w:rsidR="002169BC" w:rsidRPr="00201013" w:rsidRDefault="002169BC" w:rsidP="0086694C">
            <w:pPr>
              <w:pStyle w:val="StdsBullet1"/>
              <w:tabs>
                <w:tab w:val="clear" w:pos="360"/>
              </w:tabs>
              <w:spacing w:before="0" w:line="240" w:lineRule="auto"/>
              <w:ind w:left="0" w:firstLine="0"/>
              <w:jc w:val="left"/>
              <w:rPr>
                <w:sz w:val="18"/>
                <w:szCs w:val="18"/>
              </w:rPr>
            </w:pPr>
            <w:r w:rsidRPr="00201013">
              <w:rPr>
                <w:rFonts w:eastAsiaTheme="minorEastAsia"/>
                <w:color w:val="262726"/>
                <w:kern w:val="24"/>
                <w:position w:val="1"/>
                <w:sz w:val="18"/>
                <w:szCs w:val="18"/>
              </w:rPr>
              <w:t>Japan</w:t>
            </w:r>
          </w:p>
        </w:tc>
      </w:tr>
      <w:tr w:rsidR="002169BC" w:rsidRPr="00E6561D" w14:paraId="09566C26" w14:textId="77777777" w:rsidTr="0086694C">
        <w:tc>
          <w:tcPr>
            <w:tcW w:w="1061" w:type="dxa"/>
          </w:tcPr>
          <w:p w14:paraId="511C4E08" w14:textId="77777777" w:rsidR="002169BC" w:rsidRPr="00201013" w:rsidRDefault="002169BC" w:rsidP="0086694C">
            <w:pPr>
              <w:pStyle w:val="StdsBullet1"/>
              <w:tabs>
                <w:tab w:val="clear" w:pos="360"/>
              </w:tabs>
              <w:spacing w:before="0" w:line="240" w:lineRule="auto"/>
              <w:ind w:left="0" w:firstLine="0"/>
              <w:jc w:val="left"/>
              <w:rPr>
                <w:sz w:val="18"/>
                <w:szCs w:val="18"/>
              </w:rPr>
            </w:pPr>
            <w:r w:rsidRPr="00201013">
              <w:rPr>
                <w:rFonts w:eastAsiaTheme="minorEastAsia"/>
                <w:color w:val="262726"/>
                <w:kern w:val="24"/>
                <w:position w:val="1"/>
                <w:sz w:val="18"/>
                <w:szCs w:val="18"/>
              </w:rPr>
              <w:t>June 2021</w:t>
            </w:r>
          </w:p>
        </w:tc>
        <w:tc>
          <w:tcPr>
            <w:tcW w:w="1180" w:type="dxa"/>
          </w:tcPr>
          <w:p w14:paraId="45EA6106" w14:textId="77777777" w:rsidR="002169BC" w:rsidRPr="00201013" w:rsidRDefault="002169BC" w:rsidP="0086694C">
            <w:pPr>
              <w:pStyle w:val="StdsBullet1"/>
              <w:tabs>
                <w:tab w:val="clear" w:pos="360"/>
              </w:tabs>
              <w:spacing w:before="0" w:line="240" w:lineRule="auto"/>
              <w:ind w:left="0" w:firstLine="0"/>
              <w:jc w:val="left"/>
              <w:rPr>
                <w:sz w:val="18"/>
                <w:szCs w:val="18"/>
              </w:rPr>
            </w:pPr>
            <w:r w:rsidRPr="00201013">
              <w:rPr>
                <w:color w:val="000000" w:themeColor="dark1"/>
                <w:kern w:val="24"/>
                <w:sz w:val="18"/>
                <w:szCs w:val="18"/>
              </w:rPr>
              <w:t>SEMI C101</w:t>
            </w:r>
          </w:p>
        </w:tc>
        <w:tc>
          <w:tcPr>
            <w:tcW w:w="4869" w:type="dxa"/>
          </w:tcPr>
          <w:p w14:paraId="4B98EE08" w14:textId="77777777" w:rsidR="002169BC" w:rsidRPr="00201013" w:rsidRDefault="002169BC" w:rsidP="0086694C">
            <w:pPr>
              <w:pStyle w:val="StdsBullet1"/>
              <w:tabs>
                <w:tab w:val="clear" w:pos="360"/>
              </w:tabs>
              <w:spacing w:before="0" w:line="240" w:lineRule="auto"/>
              <w:ind w:left="0" w:firstLine="0"/>
              <w:jc w:val="left"/>
              <w:rPr>
                <w:sz w:val="18"/>
                <w:szCs w:val="18"/>
              </w:rPr>
            </w:pPr>
            <w:r w:rsidRPr="00201013">
              <w:rPr>
                <w:color w:val="000000" w:themeColor="dark1"/>
                <w:kern w:val="24"/>
                <w:sz w:val="18"/>
                <w:szCs w:val="18"/>
              </w:rPr>
              <w:t>Test Method for Determining pH of Chemical Mechanical Planarization (CMP) Slurries and Related Chemicals</w:t>
            </w:r>
          </w:p>
        </w:tc>
        <w:tc>
          <w:tcPr>
            <w:tcW w:w="1620" w:type="dxa"/>
          </w:tcPr>
          <w:p w14:paraId="44F0945A" w14:textId="77777777" w:rsidR="002169BC" w:rsidRPr="00201013" w:rsidRDefault="002169BC" w:rsidP="0086694C">
            <w:pPr>
              <w:pStyle w:val="StdsBullet1"/>
              <w:tabs>
                <w:tab w:val="clear" w:pos="360"/>
              </w:tabs>
              <w:spacing w:before="0" w:line="240" w:lineRule="auto"/>
              <w:ind w:left="0" w:firstLine="0"/>
              <w:jc w:val="left"/>
              <w:rPr>
                <w:sz w:val="18"/>
                <w:szCs w:val="18"/>
              </w:rPr>
            </w:pPr>
            <w:r w:rsidRPr="00201013">
              <w:rPr>
                <w:rFonts w:eastAsiaTheme="minorEastAsia"/>
                <w:color w:val="000000" w:themeColor="dark1"/>
                <w:kern w:val="24"/>
                <w:sz w:val="18"/>
                <w:szCs w:val="18"/>
              </w:rPr>
              <w:t>Liquid Chemicals</w:t>
            </w:r>
          </w:p>
        </w:tc>
        <w:tc>
          <w:tcPr>
            <w:tcW w:w="805" w:type="dxa"/>
          </w:tcPr>
          <w:p w14:paraId="5C782CAA" w14:textId="77777777" w:rsidR="002169BC" w:rsidRPr="00201013" w:rsidRDefault="002169BC" w:rsidP="0086694C">
            <w:pPr>
              <w:pStyle w:val="StdsBullet1"/>
              <w:tabs>
                <w:tab w:val="clear" w:pos="360"/>
              </w:tabs>
              <w:spacing w:before="0" w:line="240" w:lineRule="auto"/>
              <w:ind w:left="0" w:firstLine="0"/>
              <w:jc w:val="left"/>
              <w:rPr>
                <w:sz w:val="18"/>
                <w:szCs w:val="18"/>
              </w:rPr>
            </w:pPr>
            <w:r w:rsidRPr="00201013">
              <w:rPr>
                <w:rFonts w:eastAsiaTheme="minorEastAsia"/>
                <w:color w:val="000000" w:themeColor="dark1"/>
                <w:kern w:val="24"/>
                <w:sz w:val="18"/>
                <w:szCs w:val="18"/>
              </w:rPr>
              <w:t>NA</w:t>
            </w:r>
          </w:p>
        </w:tc>
      </w:tr>
      <w:tr w:rsidR="002169BC" w:rsidRPr="00E6561D" w14:paraId="2A4C191D" w14:textId="77777777" w:rsidTr="0086694C">
        <w:tc>
          <w:tcPr>
            <w:tcW w:w="1061" w:type="dxa"/>
          </w:tcPr>
          <w:p w14:paraId="537FA0FB" w14:textId="77777777" w:rsidR="002169BC" w:rsidRPr="00201013" w:rsidRDefault="002169BC" w:rsidP="0086694C">
            <w:pPr>
              <w:pStyle w:val="StdsBullet1"/>
              <w:tabs>
                <w:tab w:val="clear" w:pos="360"/>
              </w:tabs>
              <w:spacing w:before="0" w:line="240" w:lineRule="auto"/>
              <w:ind w:left="0" w:firstLine="0"/>
              <w:jc w:val="left"/>
              <w:rPr>
                <w:sz w:val="18"/>
                <w:szCs w:val="18"/>
              </w:rPr>
            </w:pPr>
            <w:r w:rsidRPr="00201013">
              <w:rPr>
                <w:rFonts w:eastAsiaTheme="minorEastAsia"/>
                <w:color w:val="262726"/>
                <w:kern w:val="24"/>
                <w:position w:val="1"/>
                <w:sz w:val="18"/>
                <w:szCs w:val="18"/>
              </w:rPr>
              <w:t>June 2021</w:t>
            </w:r>
          </w:p>
        </w:tc>
        <w:tc>
          <w:tcPr>
            <w:tcW w:w="1180" w:type="dxa"/>
          </w:tcPr>
          <w:p w14:paraId="624F9958" w14:textId="77777777" w:rsidR="002169BC" w:rsidRPr="00201013" w:rsidRDefault="002169BC" w:rsidP="0086694C">
            <w:pPr>
              <w:pStyle w:val="StdsBullet1"/>
              <w:tabs>
                <w:tab w:val="clear" w:pos="360"/>
              </w:tabs>
              <w:spacing w:before="0" w:line="240" w:lineRule="auto"/>
              <w:ind w:left="0" w:firstLine="0"/>
              <w:jc w:val="left"/>
              <w:rPr>
                <w:sz w:val="18"/>
                <w:szCs w:val="18"/>
              </w:rPr>
            </w:pPr>
            <w:r w:rsidRPr="00201013">
              <w:rPr>
                <w:color w:val="000000" w:themeColor="dark1"/>
                <w:kern w:val="24"/>
                <w:sz w:val="18"/>
                <w:szCs w:val="18"/>
              </w:rPr>
              <w:t>SEMI C102</w:t>
            </w:r>
          </w:p>
        </w:tc>
        <w:tc>
          <w:tcPr>
            <w:tcW w:w="4869" w:type="dxa"/>
          </w:tcPr>
          <w:p w14:paraId="22BAAED8" w14:textId="77777777" w:rsidR="002169BC" w:rsidRPr="00201013" w:rsidRDefault="002169BC" w:rsidP="0086694C">
            <w:pPr>
              <w:pStyle w:val="StdsBullet1"/>
              <w:tabs>
                <w:tab w:val="clear" w:pos="360"/>
              </w:tabs>
              <w:spacing w:before="0" w:line="240" w:lineRule="auto"/>
              <w:ind w:left="0" w:firstLine="0"/>
              <w:jc w:val="left"/>
              <w:rPr>
                <w:sz w:val="18"/>
                <w:szCs w:val="18"/>
              </w:rPr>
            </w:pPr>
            <w:r w:rsidRPr="00201013">
              <w:rPr>
                <w:color w:val="000000" w:themeColor="dark1"/>
                <w:kern w:val="24"/>
                <w:sz w:val="18"/>
                <w:szCs w:val="18"/>
              </w:rPr>
              <w:t>Guide for Reporting Density of Chemical Mechanical Planarization (CMP) Polishing Pads Used in Semiconductor Manufacturing</w:t>
            </w:r>
          </w:p>
        </w:tc>
        <w:tc>
          <w:tcPr>
            <w:tcW w:w="1620" w:type="dxa"/>
          </w:tcPr>
          <w:p w14:paraId="6ED26131" w14:textId="77777777" w:rsidR="002169BC" w:rsidRPr="00201013" w:rsidRDefault="002169BC" w:rsidP="0086694C">
            <w:pPr>
              <w:pStyle w:val="StdsBullet1"/>
              <w:tabs>
                <w:tab w:val="clear" w:pos="360"/>
              </w:tabs>
              <w:spacing w:before="0" w:line="240" w:lineRule="auto"/>
              <w:ind w:left="0" w:firstLine="0"/>
              <w:jc w:val="left"/>
              <w:rPr>
                <w:sz w:val="18"/>
                <w:szCs w:val="18"/>
              </w:rPr>
            </w:pPr>
            <w:r w:rsidRPr="00201013">
              <w:rPr>
                <w:rFonts w:eastAsiaTheme="minorEastAsia"/>
                <w:color w:val="000000" w:themeColor="dark1"/>
                <w:kern w:val="24"/>
                <w:sz w:val="18"/>
                <w:szCs w:val="18"/>
              </w:rPr>
              <w:t>Liquid Chemicals</w:t>
            </w:r>
          </w:p>
        </w:tc>
        <w:tc>
          <w:tcPr>
            <w:tcW w:w="805" w:type="dxa"/>
          </w:tcPr>
          <w:p w14:paraId="17E79502" w14:textId="77777777" w:rsidR="002169BC" w:rsidRPr="00201013" w:rsidRDefault="002169BC" w:rsidP="0086694C">
            <w:pPr>
              <w:pStyle w:val="StdsBullet1"/>
              <w:tabs>
                <w:tab w:val="clear" w:pos="360"/>
              </w:tabs>
              <w:spacing w:before="0" w:line="240" w:lineRule="auto"/>
              <w:ind w:left="0" w:firstLine="0"/>
              <w:jc w:val="left"/>
              <w:rPr>
                <w:sz w:val="18"/>
                <w:szCs w:val="18"/>
              </w:rPr>
            </w:pPr>
            <w:r w:rsidRPr="00201013">
              <w:rPr>
                <w:rFonts w:eastAsiaTheme="minorEastAsia"/>
                <w:color w:val="000000" w:themeColor="dark1"/>
                <w:kern w:val="24"/>
                <w:sz w:val="18"/>
                <w:szCs w:val="18"/>
              </w:rPr>
              <w:t>NA</w:t>
            </w:r>
          </w:p>
        </w:tc>
      </w:tr>
      <w:tr w:rsidR="002169BC" w:rsidRPr="00E6561D" w14:paraId="6B7F75A4" w14:textId="77777777" w:rsidTr="0086694C">
        <w:tc>
          <w:tcPr>
            <w:tcW w:w="1061" w:type="dxa"/>
          </w:tcPr>
          <w:p w14:paraId="446C2788" w14:textId="77777777" w:rsidR="002169BC" w:rsidRPr="00201013" w:rsidRDefault="002169BC" w:rsidP="0086694C">
            <w:pPr>
              <w:pStyle w:val="StdsBullet1"/>
              <w:tabs>
                <w:tab w:val="clear" w:pos="360"/>
              </w:tabs>
              <w:spacing w:before="0" w:line="240" w:lineRule="auto"/>
              <w:ind w:left="0" w:firstLine="0"/>
              <w:jc w:val="left"/>
              <w:rPr>
                <w:sz w:val="18"/>
                <w:szCs w:val="18"/>
              </w:rPr>
            </w:pPr>
            <w:r w:rsidRPr="00201013">
              <w:rPr>
                <w:rFonts w:eastAsiaTheme="minorEastAsia"/>
                <w:color w:val="262726"/>
                <w:kern w:val="24"/>
                <w:position w:val="1"/>
                <w:sz w:val="18"/>
                <w:szCs w:val="18"/>
              </w:rPr>
              <w:t>July 2021</w:t>
            </w:r>
          </w:p>
        </w:tc>
        <w:tc>
          <w:tcPr>
            <w:tcW w:w="1180" w:type="dxa"/>
          </w:tcPr>
          <w:p w14:paraId="04355684" w14:textId="77777777" w:rsidR="002169BC" w:rsidRPr="00201013" w:rsidRDefault="002169BC" w:rsidP="0086694C">
            <w:pPr>
              <w:pStyle w:val="StdsBullet1"/>
              <w:tabs>
                <w:tab w:val="clear" w:pos="360"/>
              </w:tabs>
              <w:spacing w:before="0" w:line="240" w:lineRule="auto"/>
              <w:ind w:left="0" w:firstLine="0"/>
              <w:jc w:val="left"/>
              <w:rPr>
                <w:sz w:val="18"/>
                <w:szCs w:val="18"/>
              </w:rPr>
            </w:pPr>
            <w:r w:rsidRPr="00201013">
              <w:rPr>
                <w:rFonts w:eastAsiaTheme="minorEastAsia"/>
                <w:color w:val="000000" w:themeColor="dark1"/>
                <w:kern w:val="24"/>
                <w:sz w:val="18"/>
                <w:szCs w:val="18"/>
              </w:rPr>
              <w:t>SEMI M89</w:t>
            </w:r>
          </w:p>
        </w:tc>
        <w:tc>
          <w:tcPr>
            <w:tcW w:w="4869" w:type="dxa"/>
          </w:tcPr>
          <w:p w14:paraId="0D44ABB8" w14:textId="77777777" w:rsidR="002169BC" w:rsidRPr="00201013" w:rsidRDefault="002169BC" w:rsidP="0086694C">
            <w:pPr>
              <w:pStyle w:val="StdsBullet1"/>
              <w:tabs>
                <w:tab w:val="clear" w:pos="360"/>
              </w:tabs>
              <w:spacing w:before="0" w:line="240" w:lineRule="auto"/>
              <w:ind w:left="0" w:firstLine="0"/>
              <w:jc w:val="left"/>
              <w:rPr>
                <w:sz w:val="18"/>
                <w:szCs w:val="18"/>
              </w:rPr>
            </w:pPr>
            <w:r w:rsidRPr="00201013">
              <w:rPr>
                <w:color w:val="000000" w:themeColor="dark1"/>
                <w:kern w:val="24"/>
                <w:sz w:val="18"/>
                <w:szCs w:val="18"/>
              </w:rPr>
              <w:t>Test Method for Recombination Lifetime of the Epilayer of the Silicon Epitaxial Wafer (p/p+, n/n+) by the Short Wavelength Excitation Microwave Photoconductive Decay Method</w:t>
            </w:r>
          </w:p>
        </w:tc>
        <w:tc>
          <w:tcPr>
            <w:tcW w:w="1620" w:type="dxa"/>
          </w:tcPr>
          <w:p w14:paraId="1E7C7A4D" w14:textId="77777777" w:rsidR="002169BC" w:rsidRPr="00201013" w:rsidRDefault="002169BC" w:rsidP="0086694C">
            <w:pPr>
              <w:pStyle w:val="StdsBullet1"/>
              <w:tabs>
                <w:tab w:val="clear" w:pos="360"/>
              </w:tabs>
              <w:spacing w:before="0" w:line="240" w:lineRule="auto"/>
              <w:ind w:left="0" w:firstLine="0"/>
              <w:jc w:val="left"/>
              <w:rPr>
                <w:sz w:val="18"/>
                <w:szCs w:val="18"/>
              </w:rPr>
            </w:pPr>
            <w:r w:rsidRPr="00201013">
              <w:rPr>
                <w:rFonts w:eastAsiaTheme="minorEastAsia"/>
                <w:color w:val="000000" w:themeColor="dark1"/>
                <w:kern w:val="24"/>
                <w:sz w:val="18"/>
                <w:szCs w:val="18"/>
              </w:rPr>
              <w:t>Silicon Wafer</w:t>
            </w:r>
          </w:p>
        </w:tc>
        <w:tc>
          <w:tcPr>
            <w:tcW w:w="805" w:type="dxa"/>
          </w:tcPr>
          <w:p w14:paraId="286CA840" w14:textId="77777777" w:rsidR="002169BC" w:rsidRPr="00201013" w:rsidRDefault="002169BC" w:rsidP="0086694C">
            <w:pPr>
              <w:pStyle w:val="StdsBullet1"/>
              <w:tabs>
                <w:tab w:val="clear" w:pos="360"/>
              </w:tabs>
              <w:spacing w:before="0" w:line="240" w:lineRule="auto"/>
              <w:ind w:left="0" w:firstLine="0"/>
              <w:jc w:val="left"/>
              <w:rPr>
                <w:sz w:val="18"/>
                <w:szCs w:val="18"/>
              </w:rPr>
            </w:pPr>
            <w:r w:rsidRPr="00201013">
              <w:rPr>
                <w:rFonts w:eastAsiaTheme="minorEastAsia"/>
                <w:color w:val="000000" w:themeColor="dark1"/>
                <w:kern w:val="24"/>
                <w:sz w:val="18"/>
                <w:szCs w:val="18"/>
              </w:rPr>
              <w:t>Japan</w:t>
            </w:r>
          </w:p>
        </w:tc>
      </w:tr>
      <w:tr w:rsidR="002169BC" w:rsidRPr="00E6561D" w14:paraId="5CE10463" w14:textId="77777777" w:rsidTr="0086694C">
        <w:tc>
          <w:tcPr>
            <w:tcW w:w="1061" w:type="dxa"/>
          </w:tcPr>
          <w:p w14:paraId="13D0FEFB" w14:textId="77777777" w:rsidR="002169BC" w:rsidRPr="00024C51" w:rsidRDefault="002169BC" w:rsidP="0086694C">
            <w:pPr>
              <w:pStyle w:val="StdsBullet1"/>
              <w:tabs>
                <w:tab w:val="clear" w:pos="360"/>
              </w:tabs>
              <w:spacing w:before="0" w:line="240" w:lineRule="auto"/>
              <w:ind w:left="0" w:firstLine="0"/>
              <w:jc w:val="left"/>
              <w:rPr>
                <w:sz w:val="18"/>
                <w:szCs w:val="18"/>
              </w:rPr>
            </w:pPr>
            <w:r w:rsidRPr="00024C51">
              <w:rPr>
                <w:rFonts w:eastAsiaTheme="minorEastAsia"/>
                <w:color w:val="262726"/>
                <w:kern w:val="24"/>
                <w:position w:val="1"/>
                <w:sz w:val="18"/>
                <w:szCs w:val="18"/>
              </w:rPr>
              <w:t>July 2021</w:t>
            </w:r>
          </w:p>
        </w:tc>
        <w:tc>
          <w:tcPr>
            <w:tcW w:w="1180" w:type="dxa"/>
          </w:tcPr>
          <w:p w14:paraId="53D293F6" w14:textId="77777777" w:rsidR="002169BC" w:rsidRPr="00024C51" w:rsidRDefault="002169BC" w:rsidP="0086694C">
            <w:pPr>
              <w:pStyle w:val="StdsBullet1"/>
              <w:tabs>
                <w:tab w:val="clear" w:pos="360"/>
              </w:tabs>
              <w:spacing w:before="0" w:line="240" w:lineRule="auto"/>
              <w:ind w:left="0" w:firstLine="0"/>
              <w:jc w:val="left"/>
              <w:rPr>
                <w:sz w:val="18"/>
                <w:szCs w:val="18"/>
              </w:rPr>
            </w:pPr>
            <w:r w:rsidRPr="00024C51">
              <w:rPr>
                <w:rFonts w:eastAsiaTheme="minorEastAsia"/>
                <w:color w:val="000000" w:themeColor="dark1"/>
                <w:kern w:val="24"/>
                <w:sz w:val="18"/>
                <w:szCs w:val="18"/>
              </w:rPr>
              <w:t>SEMI 3D23</w:t>
            </w:r>
          </w:p>
        </w:tc>
        <w:tc>
          <w:tcPr>
            <w:tcW w:w="4869" w:type="dxa"/>
          </w:tcPr>
          <w:p w14:paraId="508327B9" w14:textId="77777777" w:rsidR="002169BC" w:rsidRPr="00024C51" w:rsidRDefault="002169BC" w:rsidP="0086694C">
            <w:pPr>
              <w:pStyle w:val="StdsBullet1"/>
              <w:tabs>
                <w:tab w:val="clear" w:pos="360"/>
              </w:tabs>
              <w:spacing w:before="0" w:line="240" w:lineRule="auto"/>
              <w:ind w:left="0" w:firstLine="0"/>
              <w:jc w:val="left"/>
              <w:rPr>
                <w:sz w:val="18"/>
                <w:szCs w:val="18"/>
              </w:rPr>
            </w:pPr>
            <w:r w:rsidRPr="00024C51">
              <w:rPr>
                <w:kern w:val="24"/>
                <w:sz w:val="18"/>
                <w:szCs w:val="18"/>
              </w:rPr>
              <w:t>Specification for Glass Carrier Characteristics for Panel Level Packaging (PLP) Applications</w:t>
            </w:r>
          </w:p>
        </w:tc>
        <w:tc>
          <w:tcPr>
            <w:tcW w:w="1620" w:type="dxa"/>
          </w:tcPr>
          <w:p w14:paraId="5297B880" w14:textId="77777777" w:rsidR="002169BC" w:rsidRPr="00024C51" w:rsidRDefault="002169BC" w:rsidP="0086694C">
            <w:pPr>
              <w:pStyle w:val="StdsBullet1"/>
              <w:tabs>
                <w:tab w:val="clear" w:pos="360"/>
              </w:tabs>
              <w:spacing w:before="0" w:line="240" w:lineRule="auto"/>
              <w:ind w:left="0" w:firstLine="0"/>
              <w:jc w:val="left"/>
              <w:rPr>
                <w:sz w:val="18"/>
                <w:szCs w:val="18"/>
              </w:rPr>
            </w:pPr>
            <w:r w:rsidRPr="00024C51">
              <w:rPr>
                <w:rFonts w:eastAsiaTheme="minorEastAsia"/>
                <w:color w:val="000000" w:themeColor="dark1"/>
                <w:kern w:val="24"/>
                <w:sz w:val="18"/>
                <w:szCs w:val="18"/>
              </w:rPr>
              <w:t>3D Packaging &amp; Integration</w:t>
            </w:r>
          </w:p>
        </w:tc>
        <w:tc>
          <w:tcPr>
            <w:tcW w:w="805" w:type="dxa"/>
          </w:tcPr>
          <w:p w14:paraId="218DED9A" w14:textId="77777777" w:rsidR="002169BC" w:rsidRPr="00024C51" w:rsidRDefault="002169BC" w:rsidP="0086694C">
            <w:pPr>
              <w:pStyle w:val="StdsBullet1"/>
              <w:tabs>
                <w:tab w:val="clear" w:pos="360"/>
              </w:tabs>
              <w:spacing w:before="0" w:line="240" w:lineRule="auto"/>
              <w:ind w:left="0" w:firstLine="0"/>
              <w:jc w:val="left"/>
              <w:rPr>
                <w:sz w:val="18"/>
                <w:szCs w:val="18"/>
              </w:rPr>
            </w:pPr>
            <w:r w:rsidRPr="00024C51">
              <w:rPr>
                <w:rFonts w:eastAsiaTheme="minorEastAsia"/>
                <w:color w:val="000000" w:themeColor="dark1"/>
                <w:kern w:val="24"/>
                <w:sz w:val="18"/>
                <w:szCs w:val="18"/>
              </w:rPr>
              <w:t>Japan</w:t>
            </w:r>
          </w:p>
        </w:tc>
      </w:tr>
      <w:tr w:rsidR="002169BC" w:rsidRPr="00E6561D" w14:paraId="6324FCEE" w14:textId="77777777" w:rsidTr="0086694C">
        <w:tc>
          <w:tcPr>
            <w:tcW w:w="1061" w:type="dxa"/>
          </w:tcPr>
          <w:p w14:paraId="3F7222D5" w14:textId="77777777" w:rsidR="002169BC" w:rsidRPr="00024C51" w:rsidRDefault="002169BC" w:rsidP="0086694C">
            <w:pPr>
              <w:pStyle w:val="StdsBullet1"/>
              <w:tabs>
                <w:tab w:val="clear" w:pos="360"/>
              </w:tabs>
              <w:spacing w:before="0" w:line="240" w:lineRule="auto"/>
              <w:ind w:left="0" w:firstLine="0"/>
              <w:jc w:val="left"/>
              <w:rPr>
                <w:sz w:val="18"/>
                <w:szCs w:val="18"/>
              </w:rPr>
            </w:pPr>
            <w:r w:rsidRPr="00024C51">
              <w:rPr>
                <w:rFonts w:eastAsiaTheme="minorEastAsia"/>
                <w:color w:val="262726"/>
                <w:kern w:val="24"/>
                <w:position w:val="1"/>
                <w:sz w:val="18"/>
                <w:szCs w:val="18"/>
              </w:rPr>
              <w:t>July 2021</w:t>
            </w:r>
          </w:p>
        </w:tc>
        <w:tc>
          <w:tcPr>
            <w:tcW w:w="1180" w:type="dxa"/>
          </w:tcPr>
          <w:p w14:paraId="18AF0931" w14:textId="77777777" w:rsidR="002169BC" w:rsidRPr="00024C51" w:rsidRDefault="002169BC" w:rsidP="0086694C">
            <w:pPr>
              <w:pStyle w:val="StdsBullet1"/>
              <w:tabs>
                <w:tab w:val="clear" w:pos="360"/>
              </w:tabs>
              <w:spacing w:before="0" w:line="240" w:lineRule="auto"/>
              <w:ind w:left="0" w:firstLine="0"/>
              <w:jc w:val="left"/>
              <w:rPr>
                <w:sz w:val="18"/>
                <w:szCs w:val="18"/>
              </w:rPr>
            </w:pPr>
            <w:r w:rsidRPr="00024C51">
              <w:rPr>
                <w:rFonts w:eastAsiaTheme="minorEastAsia"/>
                <w:color w:val="000000" w:themeColor="dark1"/>
                <w:kern w:val="24"/>
                <w:sz w:val="18"/>
                <w:szCs w:val="18"/>
              </w:rPr>
              <w:t>SEMI D81</w:t>
            </w:r>
          </w:p>
        </w:tc>
        <w:tc>
          <w:tcPr>
            <w:tcW w:w="4869" w:type="dxa"/>
          </w:tcPr>
          <w:p w14:paraId="0E005F0A" w14:textId="77777777" w:rsidR="002169BC" w:rsidRPr="00024C51" w:rsidRDefault="002169BC" w:rsidP="0086694C">
            <w:pPr>
              <w:pStyle w:val="StdsBullet1"/>
              <w:tabs>
                <w:tab w:val="clear" w:pos="360"/>
              </w:tabs>
              <w:spacing w:before="0" w:line="240" w:lineRule="auto"/>
              <w:ind w:left="0" w:firstLine="0"/>
              <w:jc w:val="left"/>
              <w:rPr>
                <w:sz w:val="18"/>
                <w:szCs w:val="18"/>
              </w:rPr>
            </w:pPr>
            <w:r w:rsidRPr="00024C51">
              <w:rPr>
                <w:color w:val="000000" w:themeColor="dark1"/>
                <w:kern w:val="24"/>
                <w:sz w:val="18"/>
                <w:szCs w:val="18"/>
              </w:rPr>
              <w:t>Test Method for Dimming Properties of Flat Panel Displays</w:t>
            </w:r>
          </w:p>
        </w:tc>
        <w:tc>
          <w:tcPr>
            <w:tcW w:w="1620" w:type="dxa"/>
          </w:tcPr>
          <w:p w14:paraId="3F4ACBFD" w14:textId="77777777" w:rsidR="002169BC" w:rsidRPr="00024C51" w:rsidRDefault="002169BC" w:rsidP="0086694C">
            <w:pPr>
              <w:pStyle w:val="StdsBullet1"/>
              <w:tabs>
                <w:tab w:val="clear" w:pos="360"/>
              </w:tabs>
              <w:spacing w:before="0" w:line="240" w:lineRule="auto"/>
              <w:ind w:left="0" w:firstLine="0"/>
              <w:jc w:val="left"/>
              <w:rPr>
                <w:sz w:val="18"/>
                <w:szCs w:val="18"/>
              </w:rPr>
            </w:pPr>
            <w:r w:rsidRPr="00024C51">
              <w:rPr>
                <w:rFonts w:eastAsiaTheme="minorEastAsia"/>
                <w:color w:val="000000" w:themeColor="dark1"/>
                <w:kern w:val="24"/>
                <w:sz w:val="18"/>
                <w:szCs w:val="18"/>
              </w:rPr>
              <w:t>FPD-Metrology</w:t>
            </w:r>
          </w:p>
        </w:tc>
        <w:tc>
          <w:tcPr>
            <w:tcW w:w="805" w:type="dxa"/>
          </w:tcPr>
          <w:p w14:paraId="33807C15" w14:textId="77777777" w:rsidR="002169BC" w:rsidRPr="00024C51" w:rsidRDefault="002169BC" w:rsidP="0086694C">
            <w:pPr>
              <w:pStyle w:val="StdsBullet1"/>
              <w:tabs>
                <w:tab w:val="clear" w:pos="360"/>
              </w:tabs>
              <w:spacing w:before="0" w:line="240" w:lineRule="auto"/>
              <w:ind w:left="0" w:firstLine="0"/>
              <w:jc w:val="left"/>
              <w:rPr>
                <w:sz w:val="18"/>
                <w:szCs w:val="18"/>
              </w:rPr>
            </w:pPr>
            <w:r w:rsidRPr="00024C51">
              <w:rPr>
                <w:rFonts w:eastAsiaTheme="minorEastAsia"/>
                <w:color w:val="000000" w:themeColor="dark1"/>
                <w:kern w:val="24"/>
                <w:sz w:val="18"/>
                <w:szCs w:val="18"/>
              </w:rPr>
              <w:t>Korea</w:t>
            </w:r>
          </w:p>
        </w:tc>
      </w:tr>
      <w:tr w:rsidR="002169BC" w:rsidRPr="00E6561D" w14:paraId="43610900" w14:textId="77777777" w:rsidTr="0086694C">
        <w:tc>
          <w:tcPr>
            <w:tcW w:w="1061" w:type="dxa"/>
          </w:tcPr>
          <w:p w14:paraId="1D08255B" w14:textId="77777777" w:rsidR="002169BC" w:rsidRPr="00024C51" w:rsidRDefault="002169BC" w:rsidP="0086694C">
            <w:pPr>
              <w:pStyle w:val="StdsBullet1"/>
              <w:tabs>
                <w:tab w:val="clear" w:pos="360"/>
              </w:tabs>
              <w:spacing w:before="0" w:line="240" w:lineRule="auto"/>
              <w:ind w:left="0" w:firstLine="0"/>
              <w:jc w:val="left"/>
              <w:rPr>
                <w:sz w:val="18"/>
                <w:szCs w:val="18"/>
              </w:rPr>
            </w:pPr>
            <w:r w:rsidRPr="00024C51">
              <w:rPr>
                <w:rFonts w:eastAsiaTheme="minorEastAsia"/>
                <w:color w:val="262726"/>
                <w:kern w:val="24"/>
                <w:position w:val="1"/>
                <w:sz w:val="18"/>
                <w:szCs w:val="18"/>
              </w:rPr>
              <w:t>August 2021</w:t>
            </w:r>
          </w:p>
        </w:tc>
        <w:tc>
          <w:tcPr>
            <w:tcW w:w="1180" w:type="dxa"/>
          </w:tcPr>
          <w:p w14:paraId="5C8DE74D" w14:textId="77777777" w:rsidR="002169BC" w:rsidRPr="00024C51" w:rsidRDefault="002169BC" w:rsidP="0086694C">
            <w:pPr>
              <w:pStyle w:val="StdsBullet1"/>
              <w:tabs>
                <w:tab w:val="clear" w:pos="360"/>
              </w:tabs>
              <w:spacing w:before="0" w:line="240" w:lineRule="auto"/>
              <w:ind w:left="0" w:firstLine="0"/>
              <w:jc w:val="left"/>
              <w:rPr>
                <w:sz w:val="18"/>
                <w:szCs w:val="18"/>
              </w:rPr>
            </w:pPr>
            <w:r w:rsidRPr="00024C51">
              <w:rPr>
                <w:rFonts w:eastAsiaTheme="minorEastAsia"/>
                <w:color w:val="000000" w:themeColor="dark1"/>
                <w:kern w:val="24"/>
                <w:sz w:val="18"/>
                <w:szCs w:val="18"/>
              </w:rPr>
              <w:t>SEMI D82</w:t>
            </w:r>
          </w:p>
        </w:tc>
        <w:tc>
          <w:tcPr>
            <w:tcW w:w="4869" w:type="dxa"/>
          </w:tcPr>
          <w:p w14:paraId="4AEF6D9B" w14:textId="77777777" w:rsidR="002169BC" w:rsidRPr="00024C51" w:rsidRDefault="002169BC" w:rsidP="0086694C">
            <w:pPr>
              <w:pStyle w:val="StdsBullet1"/>
              <w:tabs>
                <w:tab w:val="clear" w:pos="360"/>
              </w:tabs>
              <w:spacing w:before="0" w:line="240" w:lineRule="auto"/>
              <w:ind w:left="0" w:firstLine="0"/>
              <w:jc w:val="left"/>
              <w:rPr>
                <w:sz w:val="18"/>
                <w:szCs w:val="18"/>
              </w:rPr>
            </w:pPr>
            <w:r w:rsidRPr="00024C51">
              <w:rPr>
                <w:color w:val="000000" w:themeColor="dark1"/>
                <w:kern w:val="24"/>
                <w:sz w:val="18"/>
                <w:szCs w:val="18"/>
              </w:rPr>
              <w:t>Test Method for Viewing Angle of Flat Panel Displays</w:t>
            </w:r>
          </w:p>
        </w:tc>
        <w:tc>
          <w:tcPr>
            <w:tcW w:w="1620" w:type="dxa"/>
          </w:tcPr>
          <w:p w14:paraId="5E4CBE14" w14:textId="77777777" w:rsidR="002169BC" w:rsidRPr="00024C51" w:rsidRDefault="002169BC" w:rsidP="0086694C">
            <w:pPr>
              <w:pStyle w:val="StdsBullet1"/>
              <w:tabs>
                <w:tab w:val="clear" w:pos="360"/>
              </w:tabs>
              <w:spacing w:before="0" w:line="240" w:lineRule="auto"/>
              <w:ind w:left="0" w:firstLine="0"/>
              <w:jc w:val="left"/>
              <w:rPr>
                <w:sz w:val="18"/>
                <w:szCs w:val="18"/>
              </w:rPr>
            </w:pPr>
            <w:r w:rsidRPr="00024C51">
              <w:rPr>
                <w:rFonts w:eastAsiaTheme="minorEastAsia"/>
                <w:color w:val="000000" w:themeColor="dark1"/>
                <w:kern w:val="24"/>
                <w:sz w:val="18"/>
                <w:szCs w:val="18"/>
              </w:rPr>
              <w:t>FPD-Metrology</w:t>
            </w:r>
          </w:p>
        </w:tc>
        <w:tc>
          <w:tcPr>
            <w:tcW w:w="805" w:type="dxa"/>
          </w:tcPr>
          <w:p w14:paraId="4124FF40" w14:textId="77777777" w:rsidR="002169BC" w:rsidRPr="00024C51" w:rsidRDefault="002169BC" w:rsidP="0086694C">
            <w:pPr>
              <w:pStyle w:val="StdsBullet1"/>
              <w:tabs>
                <w:tab w:val="clear" w:pos="360"/>
              </w:tabs>
              <w:spacing w:before="0" w:line="240" w:lineRule="auto"/>
              <w:ind w:left="0" w:firstLine="0"/>
              <w:jc w:val="left"/>
              <w:rPr>
                <w:sz w:val="18"/>
                <w:szCs w:val="18"/>
              </w:rPr>
            </w:pPr>
            <w:r w:rsidRPr="00024C51">
              <w:rPr>
                <w:rFonts w:eastAsiaTheme="minorEastAsia"/>
                <w:color w:val="000000" w:themeColor="dark1"/>
                <w:kern w:val="24"/>
                <w:sz w:val="18"/>
                <w:szCs w:val="18"/>
              </w:rPr>
              <w:t>Korea</w:t>
            </w:r>
          </w:p>
        </w:tc>
      </w:tr>
      <w:tr w:rsidR="002169BC" w:rsidRPr="00E6561D" w14:paraId="3FE0E7D6" w14:textId="77777777" w:rsidTr="0086694C">
        <w:tc>
          <w:tcPr>
            <w:tcW w:w="1061" w:type="dxa"/>
          </w:tcPr>
          <w:p w14:paraId="7CA31B2A" w14:textId="77777777" w:rsidR="002169BC" w:rsidRPr="00024C51" w:rsidRDefault="002169BC" w:rsidP="0086694C">
            <w:pPr>
              <w:pStyle w:val="StdsBullet1"/>
              <w:tabs>
                <w:tab w:val="clear" w:pos="360"/>
              </w:tabs>
              <w:spacing w:before="0" w:line="240" w:lineRule="auto"/>
              <w:ind w:left="0" w:firstLine="0"/>
              <w:jc w:val="left"/>
              <w:rPr>
                <w:sz w:val="18"/>
                <w:szCs w:val="18"/>
              </w:rPr>
            </w:pPr>
            <w:r w:rsidRPr="00024C51">
              <w:rPr>
                <w:rFonts w:eastAsiaTheme="minorEastAsia"/>
                <w:color w:val="262726"/>
                <w:kern w:val="24"/>
                <w:position w:val="1"/>
                <w:sz w:val="18"/>
                <w:szCs w:val="18"/>
              </w:rPr>
              <w:t>August 2021</w:t>
            </w:r>
          </w:p>
        </w:tc>
        <w:tc>
          <w:tcPr>
            <w:tcW w:w="1180" w:type="dxa"/>
          </w:tcPr>
          <w:p w14:paraId="1856161E" w14:textId="77777777" w:rsidR="002169BC" w:rsidRPr="00024C51" w:rsidRDefault="002169BC" w:rsidP="0086694C">
            <w:pPr>
              <w:pStyle w:val="StdsBullet1"/>
              <w:tabs>
                <w:tab w:val="clear" w:pos="360"/>
              </w:tabs>
              <w:spacing w:before="0" w:line="240" w:lineRule="auto"/>
              <w:ind w:left="0" w:firstLine="0"/>
              <w:jc w:val="left"/>
              <w:rPr>
                <w:sz w:val="18"/>
                <w:szCs w:val="18"/>
              </w:rPr>
            </w:pPr>
            <w:r w:rsidRPr="00024C51">
              <w:rPr>
                <w:rFonts w:eastAsiaTheme="minorEastAsia"/>
                <w:color w:val="000000" w:themeColor="dark1"/>
                <w:kern w:val="24"/>
                <w:sz w:val="18"/>
                <w:szCs w:val="18"/>
              </w:rPr>
              <w:t>SEMI M90</w:t>
            </w:r>
          </w:p>
        </w:tc>
        <w:tc>
          <w:tcPr>
            <w:tcW w:w="4869" w:type="dxa"/>
          </w:tcPr>
          <w:p w14:paraId="399B3A1E" w14:textId="77777777" w:rsidR="002169BC" w:rsidRPr="00024C51" w:rsidRDefault="002169BC" w:rsidP="0086694C">
            <w:pPr>
              <w:pStyle w:val="StdsBullet1"/>
              <w:tabs>
                <w:tab w:val="clear" w:pos="360"/>
              </w:tabs>
              <w:spacing w:before="0" w:line="240" w:lineRule="auto"/>
              <w:ind w:left="0" w:firstLine="0"/>
              <w:jc w:val="left"/>
              <w:rPr>
                <w:sz w:val="18"/>
                <w:szCs w:val="18"/>
              </w:rPr>
            </w:pPr>
            <w:r w:rsidRPr="00024C51">
              <w:rPr>
                <w:color w:val="000000" w:themeColor="dark1"/>
                <w:kern w:val="24"/>
                <w:sz w:val="18"/>
                <w:szCs w:val="18"/>
              </w:rPr>
              <w:t>Test Method for Bulk Micro Defect Density and Denuded Zone Width in Annealed Silicon Wafers by Optical Microscopy After Preferential Etching</w:t>
            </w:r>
          </w:p>
        </w:tc>
        <w:tc>
          <w:tcPr>
            <w:tcW w:w="1620" w:type="dxa"/>
          </w:tcPr>
          <w:p w14:paraId="131153BD" w14:textId="77777777" w:rsidR="002169BC" w:rsidRPr="00024C51" w:rsidRDefault="002169BC" w:rsidP="0086694C">
            <w:pPr>
              <w:pStyle w:val="StdsBullet1"/>
              <w:tabs>
                <w:tab w:val="clear" w:pos="360"/>
              </w:tabs>
              <w:spacing w:before="0" w:line="240" w:lineRule="auto"/>
              <w:ind w:left="0" w:firstLine="0"/>
              <w:jc w:val="left"/>
              <w:rPr>
                <w:sz w:val="18"/>
                <w:szCs w:val="18"/>
              </w:rPr>
            </w:pPr>
            <w:r w:rsidRPr="00024C51">
              <w:rPr>
                <w:rFonts w:eastAsiaTheme="minorEastAsia"/>
                <w:color w:val="000000" w:themeColor="dark1"/>
                <w:kern w:val="24"/>
                <w:sz w:val="18"/>
                <w:szCs w:val="18"/>
              </w:rPr>
              <w:t>Silicon Wafer</w:t>
            </w:r>
          </w:p>
        </w:tc>
        <w:tc>
          <w:tcPr>
            <w:tcW w:w="805" w:type="dxa"/>
          </w:tcPr>
          <w:p w14:paraId="1AC62E0A" w14:textId="77777777" w:rsidR="002169BC" w:rsidRPr="00024C51" w:rsidRDefault="002169BC" w:rsidP="0086694C">
            <w:pPr>
              <w:pStyle w:val="StdsBullet1"/>
              <w:tabs>
                <w:tab w:val="clear" w:pos="360"/>
              </w:tabs>
              <w:spacing w:before="0" w:line="240" w:lineRule="auto"/>
              <w:ind w:left="0" w:firstLine="0"/>
              <w:jc w:val="left"/>
              <w:rPr>
                <w:sz w:val="18"/>
                <w:szCs w:val="18"/>
              </w:rPr>
            </w:pPr>
            <w:r w:rsidRPr="00024C51">
              <w:rPr>
                <w:rFonts w:eastAsiaTheme="minorEastAsia"/>
                <w:color w:val="000000" w:themeColor="dark1"/>
                <w:kern w:val="24"/>
                <w:sz w:val="18"/>
                <w:szCs w:val="18"/>
              </w:rPr>
              <w:t>Japan</w:t>
            </w:r>
          </w:p>
        </w:tc>
      </w:tr>
      <w:tr w:rsidR="002169BC" w:rsidRPr="00E6561D" w14:paraId="655BC95A" w14:textId="77777777" w:rsidTr="0086694C">
        <w:tc>
          <w:tcPr>
            <w:tcW w:w="1061" w:type="dxa"/>
          </w:tcPr>
          <w:p w14:paraId="322ACB0B" w14:textId="77777777" w:rsidR="002169BC" w:rsidRPr="00024C51" w:rsidRDefault="002169BC" w:rsidP="0086694C">
            <w:pPr>
              <w:pStyle w:val="StdsBullet1"/>
              <w:tabs>
                <w:tab w:val="clear" w:pos="360"/>
              </w:tabs>
              <w:spacing w:before="0" w:line="240" w:lineRule="auto"/>
              <w:ind w:left="0" w:firstLine="0"/>
              <w:jc w:val="left"/>
              <w:rPr>
                <w:sz w:val="18"/>
                <w:szCs w:val="18"/>
              </w:rPr>
            </w:pPr>
            <w:r w:rsidRPr="00024C51">
              <w:rPr>
                <w:rFonts w:eastAsiaTheme="minorEastAsia"/>
                <w:color w:val="262726"/>
                <w:kern w:val="24"/>
                <w:position w:val="1"/>
                <w:sz w:val="18"/>
                <w:szCs w:val="18"/>
              </w:rPr>
              <w:t>August 2021</w:t>
            </w:r>
          </w:p>
        </w:tc>
        <w:tc>
          <w:tcPr>
            <w:tcW w:w="1180" w:type="dxa"/>
          </w:tcPr>
          <w:p w14:paraId="2EBC37B8" w14:textId="77777777" w:rsidR="002169BC" w:rsidRPr="00024C51" w:rsidRDefault="002169BC" w:rsidP="0086694C">
            <w:pPr>
              <w:pStyle w:val="StdsBullet1"/>
              <w:tabs>
                <w:tab w:val="clear" w:pos="360"/>
              </w:tabs>
              <w:spacing w:before="0" w:line="240" w:lineRule="auto"/>
              <w:ind w:left="0" w:firstLine="0"/>
              <w:jc w:val="left"/>
              <w:rPr>
                <w:sz w:val="18"/>
                <w:szCs w:val="18"/>
              </w:rPr>
            </w:pPr>
            <w:r w:rsidRPr="00024C51">
              <w:rPr>
                <w:rFonts w:eastAsiaTheme="minorEastAsia"/>
                <w:color w:val="000000" w:themeColor="dark1"/>
                <w:kern w:val="24"/>
                <w:sz w:val="18"/>
                <w:szCs w:val="18"/>
              </w:rPr>
              <w:t>SEMI F116</w:t>
            </w:r>
          </w:p>
        </w:tc>
        <w:tc>
          <w:tcPr>
            <w:tcW w:w="4869" w:type="dxa"/>
          </w:tcPr>
          <w:p w14:paraId="05B255B4" w14:textId="77777777" w:rsidR="002169BC" w:rsidRPr="00024C51" w:rsidRDefault="002169BC" w:rsidP="0086694C">
            <w:pPr>
              <w:pStyle w:val="StdsBullet1"/>
              <w:tabs>
                <w:tab w:val="clear" w:pos="360"/>
              </w:tabs>
              <w:spacing w:before="0" w:line="240" w:lineRule="auto"/>
              <w:ind w:left="0" w:firstLine="0"/>
              <w:jc w:val="left"/>
              <w:rPr>
                <w:sz w:val="18"/>
                <w:szCs w:val="18"/>
              </w:rPr>
            </w:pPr>
            <w:r w:rsidRPr="00024C51">
              <w:rPr>
                <w:color w:val="000000" w:themeColor="dark1"/>
                <w:kern w:val="24"/>
                <w:sz w:val="18"/>
                <w:szCs w:val="18"/>
              </w:rPr>
              <w:t>Guide for Drain Segregation for Semiconductor Manufacturing Tools to Support Site Water Reuse</w:t>
            </w:r>
          </w:p>
        </w:tc>
        <w:tc>
          <w:tcPr>
            <w:tcW w:w="1620" w:type="dxa"/>
          </w:tcPr>
          <w:p w14:paraId="258E9549" w14:textId="77777777" w:rsidR="002169BC" w:rsidRPr="00024C51" w:rsidRDefault="002169BC" w:rsidP="0086694C">
            <w:pPr>
              <w:pStyle w:val="StdsBullet1"/>
              <w:tabs>
                <w:tab w:val="clear" w:pos="360"/>
              </w:tabs>
              <w:spacing w:before="0" w:line="240" w:lineRule="auto"/>
              <w:ind w:left="0" w:firstLine="0"/>
              <w:jc w:val="left"/>
              <w:rPr>
                <w:sz w:val="18"/>
                <w:szCs w:val="18"/>
              </w:rPr>
            </w:pPr>
            <w:r w:rsidRPr="00024C51">
              <w:rPr>
                <w:rFonts w:eastAsiaTheme="minorEastAsia"/>
                <w:color w:val="000000" w:themeColor="dark1"/>
                <w:kern w:val="24"/>
                <w:sz w:val="18"/>
                <w:szCs w:val="18"/>
              </w:rPr>
              <w:t>Liquid Chemicals</w:t>
            </w:r>
          </w:p>
        </w:tc>
        <w:tc>
          <w:tcPr>
            <w:tcW w:w="805" w:type="dxa"/>
          </w:tcPr>
          <w:p w14:paraId="6A01E284" w14:textId="77777777" w:rsidR="002169BC" w:rsidRPr="00024C51" w:rsidRDefault="002169BC" w:rsidP="0086694C">
            <w:pPr>
              <w:pStyle w:val="StdsBullet1"/>
              <w:tabs>
                <w:tab w:val="clear" w:pos="360"/>
              </w:tabs>
              <w:spacing w:before="0" w:line="240" w:lineRule="auto"/>
              <w:ind w:left="0" w:firstLine="0"/>
              <w:jc w:val="left"/>
              <w:rPr>
                <w:sz w:val="18"/>
                <w:szCs w:val="18"/>
              </w:rPr>
            </w:pPr>
            <w:r w:rsidRPr="00024C51">
              <w:rPr>
                <w:rFonts w:eastAsiaTheme="minorEastAsia"/>
                <w:color w:val="000000" w:themeColor="dark1"/>
                <w:kern w:val="24"/>
                <w:sz w:val="18"/>
                <w:szCs w:val="18"/>
              </w:rPr>
              <w:t>NA</w:t>
            </w:r>
          </w:p>
        </w:tc>
      </w:tr>
      <w:tr w:rsidR="002169BC" w:rsidRPr="00E6561D" w14:paraId="74802B06" w14:textId="77777777" w:rsidTr="0086694C">
        <w:tc>
          <w:tcPr>
            <w:tcW w:w="1061" w:type="dxa"/>
          </w:tcPr>
          <w:p w14:paraId="0D487503" w14:textId="77777777" w:rsidR="002169BC" w:rsidRPr="00024C51" w:rsidRDefault="002169BC" w:rsidP="0086694C">
            <w:pPr>
              <w:pStyle w:val="StdsBullet1"/>
              <w:tabs>
                <w:tab w:val="clear" w:pos="360"/>
              </w:tabs>
              <w:spacing w:before="0" w:line="240" w:lineRule="auto"/>
              <w:ind w:left="0" w:firstLine="0"/>
              <w:jc w:val="left"/>
              <w:rPr>
                <w:sz w:val="18"/>
                <w:szCs w:val="18"/>
              </w:rPr>
            </w:pPr>
            <w:r w:rsidRPr="00024C51">
              <w:rPr>
                <w:rFonts w:eastAsiaTheme="minorEastAsia"/>
                <w:color w:val="262726"/>
                <w:kern w:val="24"/>
                <w:position w:val="1"/>
                <w:sz w:val="18"/>
                <w:szCs w:val="18"/>
              </w:rPr>
              <w:t>August 2021</w:t>
            </w:r>
          </w:p>
        </w:tc>
        <w:tc>
          <w:tcPr>
            <w:tcW w:w="1180" w:type="dxa"/>
          </w:tcPr>
          <w:p w14:paraId="2FBDBC79" w14:textId="77777777" w:rsidR="002169BC" w:rsidRPr="00024C51" w:rsidRDefault="002169BC" w:rsidP="0086694C">
            <w:pPr>
              <w:pStyle w:val="StdsBullet1"/>
              <w:tabs>
                <w:tab w:val="clear" w:pos="360"/>
              </w:tabs>
              <w:spacing w:before="0" w:line="240" w:lineRule="auto"/>
              <w:ind w:left="0" w:firstLine="0"/>
              <w:jc w:val="left"/>
              <w:rPr>
                <w:sz w:val="18"/>
                <w:szCs w:val="18"/>
              </w:rPr>
            </w:pPr>
            <w:r w:rsidRPr="00024C51">
              <w:rPr>
                <w:rFonts w:eastAsiaTheme="minorEastAsia"/>
                <w:color w:val="000000" w:themeColor="dark1"/>
                <w:kern w:val="24"/>
                <w:sz w:val="18"/>
                <w:szCs w:val="18"/>
              </w:rPr>
              <w:t>SEMI A4.1</w:t>
            </w:r>
          </w:p>
        </w:tc>
        <w:tc>
          <w:tcPr>
            <w:tcW w:w="4869" w:type="dxa"/>
          </w:tcPr>
          <w:p w14:paraId="1CF43345" w14:textId="77777777" w:rsidR="002169BC" w:rsidRPr="00024C51" w:rsidRDefault="002169BC" w:rsidP="0086694C">
            <w:pPr>
              <w:pStyle w:val="StdsBullet1"/>
              <w:tabs>
                <w:tab w:val="clear" w:pos="360"/>
              </w:tabs>
              <w:spacing w:before="0" w:line="240" w:lineRule="auto"/>
              <w:ind w:left="0" w:firstLine="0"/>
              <w:jc w:val="left"/>
              <w:rPr>
                <w:sz w:val="18"/>
                <w:szCs w:val="18"/>
              </w:rPr>
            </w:pPr>
            <w:r w:rsidRPr="00024C51">
              <w:rPr>
                <w:color w:val="000000" w:themeColor="dark1"/>
                <w:kern w:val="24"/>
                <w:sz w:val="18"/>
                <w:szCs w:val="18"/>
              </w:rPr>
              <w:t>Specification for HTTP JSON Protocol Implementation for Tester Event Messaging for Semiconductors (TEMS)</w:t>
            </w:r>
          </w:p>
        </w:tc>
        <w:tc>
          <w:tcPr>
            <w:tcW w:w="1620" w:type="dxa"/>
          </w:tcPr>
          <w:p w14:paraId="5F5F9237" w14:textId="77777777" w:rsidR="002169BC" w:rsidRPr="00024C51" w:rsidRDefault="002169BC" w:rsidP="0086694C">
            <w:pPr>
              <w:pStyle w:val="StdsBullet1"/>
              <w:tabs>
                <w:tab w:val="clear" w:pos="360"/>
              </w:tabs>
              <w:spacing w:before="0" w:line="240" w:lineRule="auto"/>
              <w:ind w:left="0" w:firstLine="0"/>
              <w:jc w:val="left"/>
              <w:rPr>
                <w:sz w:val="18"/>
                <w:szCs w:val="18"/>
              </w:rPr>
            </w:pPr>
            <w:r w:rsidRPr="00024C51">
              <w:rPr>
                <w:rFonts w:eastAsiaTheme="minorEastAsia"/>
                <w:color w:val="000000" w:themeColor="dark1"/>
                <w:kern w:val="24"/>
                <w:sz w:val="18"/>
                <w:szCs w:val="18"/>
              </w:rPr>
              <w:t>Automated Test Equipment</w:t>
            </w:r>
          </w:p>
        </w:tc>
        <w:tc>
          <w:tcPr>
            <w:tcW w:w="805" w:type="dxa"/>
          </w:tcPr>
          <w:p w14:paraId="70793200" w14:textId="77777777" w:rsidR="002169BC" w:rsidRPr="00024C51" w:rsidRDefault="002169BC" w:rsidP="0086694C">
            <w:pPr>
              <w:pStyle w:val="StdsBullet1"/>
              <w:tabs>
                <w:tab w:val="clear" w:pos="360"/>
              </w:tabs>
              <w:spacing w:before="0" w:line="240" w:lineRule="auto"/>
              <w:ind w:left="0" w:firstLine="0"/>
              <w:jc w:val="left"/>
              <w:rPr>
                <w:sz w:val="18"/>
                <w:szCs w:val="18"/>
              </w:rPr>
            </w:pPr>
            <w:r w:rsidRPr="00024C51">
              <w:rPr>
                <w:rFonts w:eastAsiaTheme="minorEastAsia"/>
                <w:color w:val="000000" w:themeColor="dark1"/>
                <w:kern w:val="24"/>
                <w:sz w:val="18"/>
                <w:szCs w:val="18"/>
              </w:rPr>
              <w:t>NA</w:t>
            </w:r>
          </w:p>
        </w:tc>
      </w:tr>
    </w:tbl>
    <w:p w14:paraId="73FF7D49" w14:textId="77777777" w:rsidR="002169BC" w:rsidRDefault="002169BC" w:rsidP="002169BC">
      <w:pPr>
        <w:keepNext/>
      </w:pPr>
    </w:p>
    <w:p w14:paraId="2B766051" w14:textId="77777777" w:rsidR="002169BC" w:rsidRDefault="002169BC" w:rsidP="002169BC">
      <w:pPr>
        <w:keepNext/>
      </w:pPr>
      <w:r>
        <w:t xml:space="preserve">Inactive Standards </w:t>
      </w:r>
      <w:r w:rsidRPr="00024C51">
        <w:t>(as of August 25, 2021)</w:t>
      </w:r>
    </w:p>
    <w:tbl>
      <w:tblPr>
        <w:tblStyle w:val="TableGrid"/>
        <w:tblW w:w="0" w:type="auto"/>
        <w:tblInd w:w="-185" w:type="dxa"/>
        <w:tblLook w:val="0420" w:firstRow="1" w:lastRow="0" w:firstColumn="0" w:lastColumn="0" w:noHBand="0" w:noVBand="1"/>
      </w:tblPr>
      <w:tblGrid>
        <w:gridCol w:w="4680"/>
        <w:gridCol w:w="4680"/>
      </w:tblGrid>
      <w:tr w:rsidR="002169BC" w:rsidRPr="00E6561D" w14:paraId="55928019" w14:textId="77777777" w:rsidTr="0086694C">
        <w:trPr>
          <w:trHeight w:val="288"/>
        </w:trPr>
        <w:tc>
          <w:tcPr>
            <w:tcW w:w="4680" w:type="dxa"/>
            <w:hideMark/>
          </w:tcPr>
          <w:p w14:paraId="7759D492" w14:textId="77777777" w:rsidR="002169BC" w:rsidRPr="00F221B1" w:rsidRDefault="002169BC" w:rsidP="0086694C">
            <w:pPr>
              <w:keepNext/>
              <w:jc w:val="center"/>
              <w:rPr>
                <w:i/>
              </w:rPr>
            </w:pPr>
            <w:r w:rsidRPr="00F221B1">
              <w:rPr>
                <w:bCs/>
                <w:i/>
              </w:rPr>
              <w:t>Committee</w:t>
            </w:r>
          </w:p>
        </w:tc>
        <w:tc>
          <w:tcPr>
            <w:tcW w:w="4680" w:type="dxa"/>
            <w:hideMark/>
          </w:tcPr>
          <w:p w14:paraId="4C3CDA60" w14:textId="77777777" w:rsidR="002169BC" w:rsidRPr="00F221B1" w:rsidRDefault="002169BC" w:rsidP="0086694C">
            <w:pPr>
              <w:keepNext/>
              <w:jc w:val="center"/>
              <w:rPr>
                <w:i/>
              </w:rPr>
            </w:pPr>
            <w:r w:rsidRPr="00F221B1">
              <w:rPr>
                <w:bCs/>
                <w:i/>
              </w:rPr>
              <w:t>Number of Inactive Standards</w:t>
            </w:r>
          </w:p>
        </w:tc>
      </w:tr>
      <w:tr w:rsidR="002169BC" w:rsidRPr="00E6561D" w14:paraId="3A860C4B" w14:textId="77777777" w:rsidTr="0086694C">
        <w:trPr>
          <w:trHeight w:val="288"/>
        </w:trPr>
        <w:tc>
          <w:tcPr>
            <w:tcW w:w="4680" w:type="dxa"/>
            <w:hideMark/>
          </w:tcPr>
          <w:p w14:paraId="70491625" w14:textId="77777777" w:rsidR="002169BC" w:rsidRPr="00E6561D" w:rsidRDefault="002169BC" w:rsidP="0086694C">
            <w:pPr>
              <w:keepNext/>
              <w:jc w:val="center"/>
            </w:pPr>
            <w:r w:rsidRPr="00E6561D">
              <w:t>Assembly &amp; Packaging</w:t>
            </w:r>
          </w:p>
        </w:tc>
        <w:tc>
          <w:tcPr>
            <w:tcW w:w="4680" w:type="dxa"/>
            <w:vAlign w:val="center"/>
            <w:hideMark/>
          </w:tcPr>
          <w:p w14:paraId="3EE38C31" w14:textId="77777777" w:rsidR="002169BC" w:rsidRPr="00024C51" w:rsidRDefault="002169BC" w:rsidP="0086694C">
            <w:pPr>
              <w:keepNext/>
              <w:jc w:val="center"/>
              <w:rPr>
                <w:sz w:val="18"/>
                <w:szCs w:val="18"/>
              </w:rPr>
            </w:pPr>
            <w:r w:rsidRPr="00024C51">
              <w:rPr>
                <w:rFonts w:eastAsiaTheme="minorEastAsia"/>
                <w:color w:val="000000" w:themeColor="dark1"/>
                <w:kern w:val="24"/>
                <w:sz w:val="18"/>
                <w:szCs w:val="18"/>
              </w:rPr>
              <w:t>48</w:t>
            </w:r>
          </w:p>
        </w:tc>
      </w:tr>
      <w:tr w:rsidR="002169BC" w:rsidRPr="00E6561D" w14:paraId="6841FC27" w14:textId="77777777" w:rsidTr="0086694C">
        <w:trPr>
          <w:trHeight w:val="288"/>
        </w:trPr>
        <w:tc>
          <w:tcPr>
            <w:tcW w:w="4680" w:type="dxa"/>
            <w:hideMark/>
          </w:tcPr>
          <w:p w14:paraId="43926094" w14:textId="77777777" w:rsidR="002169BC" w:rsidRPr="00E6561D" w:rsidRDefault="002169BC" w:rsidP="0086694C">
            <w:pPr>
              <w:keepNext/>
              <w:jc w:val="center"/>
            </w:pPr>
            <w:r w:rsidRPr="00E6561D">
              <w:t>Automated Test Equipment</w:t>
            </w:r>
          </w:p>
        </w:tc>
        <w:tc>
          <w:tcPr>
            <w:tcW w:w="4680" w:type="dxa"/>
            <w:vAlign w:val="center"/>
            <w:hideMark/>
          </w:tcPr>
          <w:p w14:paraId="618FE49B" w14:textId="77777777" w:rsidR="002169BC" w:rsidRPr="00024C51" w:rsidRDefault="002169BC" w:rsidP="0086694C">
            <w:pPr>
              <w:keepNext/>
              <w:jc w:val="center"/>
              <w:rPr>
                <w:sz w:val="18"/>
                <w:szCs w:val="18"/>
              </w:rPr>
            </w:pPr>
            <w:r w:rsidRPr="00024C51">
              <w:rPr>
                <w:rFonts w:eastAsiaTheme="minorEastAsia"/>
                <w:color w:val="000000" w:themeColor="dark1"/>
                <w:kern w:val="24"/>
                <w:sz w:val="18"/>
                <w:szCs w:val="18"/>
              </w:rPr>
              <w:t>2</w:t>
            </w:r>
          </w:p>
        </w:tc>
      </w:tr>
      <w:tr w:rsidR="002169BC" w:rsidRPr="00E6561D" w14:paraId="6CBE1A7B" w14:textId="77777777" w:rsidTr="0086694C">
        <w:trPr>
          <w:trHeight w:val="288"/>
        </w:trPr>
        <w:tc>
          <w:tcPr>
            <w:tcW w:w="4680" w:type="dxa"/>
            <w:hideMark/>
          </w:tcPr>
          <w:p w14:paraId="467348F2" w14:textId="77777777" w:rsidR="002169BC" w:rsidRPr="00E6561D" w:rsidRDefault="002169BC" w:rsidP="0086694C">
            <w:pPr>
              <w:keepNext/>
              <w:jc w:val="center"/>
            </w:pPr>
            <w:r w:rsidRPr="00E6561D">
              <w:t>Compound Semiconductor Materials</w:t>
            </w:r>
          </w:p>
        </w:tc>
        <w:tc>
          <w:tcPr>
            <w:tcW w:w="4680" w:type="dxa"/>
            <w:vAlign w:val="center"/>
            <w:hideMark/>
          </w:tcPr>
          <w:p w14:paraId="4FC25184" w14:textId="77777777" w:rsidR="002169BC" w:rsidRPr="00024C51" w:rsidRDefault="002169BC" w:rsidP="0086694C">
            <w:pPr>
              <w:keepNext/>
              <w:jc w:val="center"/>
              <w:rPr>
                <w:sz w:val="18"/>
                <w:szCs w:val="18"/>
              </w:rPr>
            </w:pPr>
            <w:r w:rsidRPr="00024C51">
              <w:rPr>
                <w:rFonts w:eastAsiaTheme="minorEastAsia"/>
                <w:color w:val="000000" w:themeColor="dark1"/>
                <w:kern w:val="24"/>
                <w:sz w:val="18"/>
                <w:szCs w:val="18"/>
              </w:rPr>
              <w:t>4</w:t>
            </w:r>
          </w:p>
        </w:tc>
      </w:tr>
      <w:tr w:rsidR="002169BC" w:rsidRPr="00E6561D" w14:paraId="2949BCF1" w14:textId="77777777" w:rsidTr="0086694C">
        <w:trPr>
          <w:trHeight w:val="288"/>
        </w:trPr>
        <w:tc>
          <w:tcPr>
            <w:tcW w:w="4680" w:type="dxa"/>
            <w:hideMark/>
          </w:tcPr>
          <w:p w14:paraId="540ABF3E" w14:textId="77777777" w:rsidR="002169BC" w:rsidRPr="00E6561D" w:rsidRDefault="002169BC" w:rsidP="0086694C">
            <w:pPr>
              <w:keepNext/>
              <w:jc w:val="center"/>
            </w:pPr>
            <w:r w:rsidRPr="00E6561D">
              <w:t>Environmental Health &amp; Safety</w:t>
            </w:r>
          </w:p>
        </w:tc>
        <w:tc>
          <w:tcPr>
            <w:tcW w:w="4680" w:type="dxa"/>
            <w:vAlign w:val="center"/>
            <w:hideMark/>
          </w:tcPr>
          <w:p w14:paraId="3B57905B" w14:textId="77777777" w:rsidR="002169BC" w:rsidRPr="00024C51" w:rsidRDefault="002169BC" w:rsidP="0086694C">
            <w:pPr>
              <w:keepNext/>
              <w:jc w:val="center"/>
              <w:rPr>
                <w:sz w:val="18"/>
                <w:szCs w:val="18"/>
              </w:rPr>
            </w:pPr>
            <w:r w:rsidRPr="00024C51">
              <w:rPr>
                <w:rFonts w:eastAsiaTheme="minorEastAsia"/>
                <w:color w:val="000000" w:themeColor="dark1"/>
                <w:kern w:val="24"/>
                <w:sz w:val="18"/>
                <w:szCs w:val="18"/>
              </w:rPr>
              <w:t>8</w:t>
            </w:r>
          </w:p>
        </w:tc>
      </w:tr>
      <w:tr w:rsidR="002169BC" w:rsidRPr="00E6561D" w14:paraId="37C530E7" w14:textId="77777777" w:rsidTr="0086694C">
        <w:trPr>
          <w:trHeight w:val="288"/>
        </w:trPr>
        <w:tc>
          <w:tcPr>
            <w:tcW w:w="4680" w:type="dxa"/>
            <w:hideMark/>
          </w:tcPr>
          <w:p w14:paraId="0CE220C7" w14:textId="77777777" w:rsidR="002169BC" w:rsidRPr="00E6561D" w:rsidRDefault="002169BC" w:rsidP="0086694C">
            <w:pPr>
              <w:keepNext/>
              <w:jc w:val="center"/>
            </w:pPr>
            <w:r w:rsidRPr="00E6561D">
              <w:t>Facilities</w:t>
            </w:r>
          </w:p>
        </w:tc>
        <w:tc>
          <w:tcPr>
            <w:tcW w:w="4680" w:type="dxa"/>
            <w:vAlign w:val="center"/>
            <w:hideMark/>
          </w:tcPr>
          <w:p w14:paraId="5A1020BF" w14:textId="77777777" w:rsidR="002169BC" w:rsidRPr="00024C51" w:rsidRDefault="002169BC" w:rsidP="0086694C">
            <w:pPr>
              <w:keepNext/>
              <w:jc w:val="center"/>
              <w:rPr>
                <w:sz w:val="18"/>
                <w:szCs w:val="18"/>
              </w:rPr>
            </w:pPr>
            <w:r w:rsidRPr="00024C51">
              <w:rPr>
                <w:rFonts w:eastAsiaTheme="minorEastAsia"/>
                <w:color w:val="000000" w:themeColor="dark1"/>
                <w:kern w:val="24"/>
                <w:sz w:val="18"/>
                <w:szCs w:val="18"/>
              </w:rPr>
              <w:t>14</w:t>
            </w:r>
          </w:p>
        </w:tc>
      </w:tr>
      <w:tr w:rsidR="002169BC" w:rsidRPr="00E6561D" w14:paraId="7DBD09CE" w14:textId="77777777" w:rsidTr="0086694C">
        <w:trPr>
          <w:trHeight w:val="288"/>
        </w:trPr>
        <w:tc>
          <w:tcPr>
            <w:tcW w:w="4680" w:type="dxa"/>
            <w:hideMark/>
          </w:tcPr>
          <w:p w14:paraId="22F1EEE1" w14:textId="77777777" w:rsidR="002169BC" w:rsidRPr="00E6561D" w:rsidRDefault="002169BC" w:rsidP="0086694C">
            <w:pPr>
              <w:keepNext/>
              <w:jc w:val="center"/>
            </w:pPr>
            <w:r w:rsidRPr="00E6561D">
              <w:t>FPD – Equipment</w:t>
            </w:r>
          </w:p>
        </w:tc>
        <w:tc>
          <w:tcPr>
            <w:tcW w:w="4680" w:type="dxa"/>
            <w:vAlign w:val="center"/>
            <w:hideMark/>
          </w:tcPr>
          <w:p w14:paraId="3665E2DD" w14:textId="77777777" w:rsidR="002169BC" w:rsidRPr="00024C51" w:rsidRDefault="002169BC" w:rsidP="0086694C">
            <w:pPr>
              <w:keepNext/>
              <w:jc w:val="center"/>
              <w:rPr>
                <w:sz w:val="18"/>
                <w:szCs w:val="18"/>
              </w:rPr>
            </w:pPr>
            <w:r w:rsidRPr="00024C51">
              <w:rPr>
                <w:rFonts w:eastAsiaTheme="minorEastAsia"/>
                <w:color w:val="000000" w:themeColor="dark1"/>
                <w:kern w:val="24"/>
                <w:sz w:val="18"/>
                <w:szCs w:val="18"/>
              </w:rPr>
              <w:t>5</w:t>
            </w:r>
          </w:p>
        </w:tc>
      </w:tr>
      <w:tr w:rsidR="002169BC" w:rsidRPr="00E6561D" w14:paraId="0353AF98" w14:textId="77777777" w:rsidTr="0086694C">
        <w:trPr>
          <w:trHeight w:val="288"/>
        </w:trPr>
        <w:tc>
          <w:tcPr>
            <w:tcW w:w="4680" w:type="dxa"/>
            <w:hideMark/>
          </w:tcPr>
          <w:p w14:paraId="582E15A7" w14:textId="77777777" w:rsidR="002169BC" w:rsidRPr="00E6561D" w:rsidRDefault="002169BC" w:rsidP="0086694C">
            <w:pPr>
              <w:keepNext/>
              <w:jc w:val="center"/>
            </w:pPr>
            <w:r w:rsidRPr="00E6561D">
              <w:t>FPD – Factory Automation</w:t>
            </w:r>
          </w:p>
        </w:tc>
        <w:tc>
          <w:tcPr>
            <w:tcW w:w="4680" w:type="dxa"/>
            <w:vAlign w:val="center"/>
            <w:hideMark/>
          </w:tcPr>
          <w:p w14:paraId="7B017E35" w14:textId="77777777" w:rsidR="002169BC" w:rsidRPr="00024C51" w:rsidRDefault="002169BC" w:rsidP="0086694C">
            <w:pPr>
              <w:keepNext/>
              <w:jc w:val="center"/>
              <w:rPr>
                <w:sz w:val="18"/>
                <w:szCs w:val="18"/>
              </w:rPr>
            </w:pPr>
            <w:r w:rsidRPr="00024C51">
              <w:rPr>
                <w:rFonts w:eastAsiaTheme="minorEastAsia"/>
                <w:color w:val="000000" w:themeColor="dark1"/>
                <w:kern w:val="24"/>
                <w:sz w:val="18"/>
                <w:szCs w:val="18"/>
              </w:rPr>
              <w:t>14</w:t>
            </w:r>
          </w:p>
        </w:tc>
      </w:tr>
      <w:tr w:rsidR="002169BC" w:rsidRPr="00E6561D" w14:paraId="01D23E62" w14:textId="77777777" w:rsidTr="0086694C">
        <w:trPr>
          <w:trHeight w:val="288"/>
        </w:trPr>
        <w:tc>
          <w:tcPr>
            <w:tcW w:w="4680" w:type="dxa"/>
            <w:hideMark/>
          </w:tcPr>
          <w:p w14:paraId="3C8402E8" w14:textId="77777777" w:rsidR="002169BC" w:rsidRPr="00E6561D" w:rsidRDefault="002169BC" w:rsidP="0086694C">
            <w:pPr>
              <w:keepNext/>
              <w:jc w:val="center"/>
            </w:pPr>
            <w:r w:rsidRPr="00E6561D">
              <w:t>FPD – Materials &amp; Components</w:t>
            </w:r>
          </w:p>
        </w:tc>
        <w:tc>
          <w:tcPr>
            <w:tcW w:w="4680" w:type="dxa"/>
            <w:vAlign w:val="center"/>
            <w:hideMark/>
          </w:tcPr>
          <w:p w14:paraId="2F7049F6" w14:textId="77777777" w:rsidR="002169BC" w:rsidRPr="00024C51" w:rsidRDefault="002169BC" w:rsidP="0086694C">
            <w:pPr>
              <w:keepNext/>
              <w:jc w:val="center"/>
              <w:rPr>
                <w:sz w:val="18"/>
                <w:szCs w:val="18"/>
              </w:rPr>
            </w:pPr>
            <w:r w:rsidRPr="00024C51">
              <w:rPr>
                <w:rFonts w:eastAsiaTheme="minorEastAsia"/>
                <w:color w:val="000000" w:themeColor="dark1"/>
                <w:kern w:val="24"/>
                <w:sz w:val="18"/>
                <w:szCs w:val="18"/>
              </w:rPr>
              <w:t>13</w:t>
            </w:r>
          </w:p>
        </w:tc>
      </w:tr>
      <w:tr w:rsidR="002169BC" w:rsidRPr="00E6561D" w14:paraId="19A5FD99" w14:textId="77777777" w:rsidTr="0086694C">
        <w:trPr>
          <w:trHeight w:val="288"/>
        </w:trPr>
        <w:tc>
          <w:tcPr>
            <w:tcW w:w="4680" w:type="dxa"/>
            <w:hideMark/>
          </w:tcPr>
          <w:p w14:paraId="79AFEB2C" w14:textId="77777777" w:rsidR="002169BC" w:rsidRPr="00E6561D" w:rsidRDefault="002169BC" w:rsidP="0086694C">
            <w:pPr>
              <w:keepNext/>
              <w:jc w:val="center"/>
            </w:pPr>
            <w:r w:rsidRPr="00E6561D">
              <w:t>Gases</w:t>
            </w:r>
          </w:p>
        </w:tc>
        <w:tc>
          <w:tcPr>
            <w:tcW w:w="4680" w:type="dxa"/>
            <w:vAlign w:val="center"/>
            <w:hideMark/>
          </w:tcPr>
          <w:p w14:paraId="6CDDF251" w14:textId="77777777" w:rsidR="002169BC" w:rsidRPr="00024C51" w:rsidRDefault="002169BC" w:rsidP="0086694C">
            <w:pPr>
              <w:keepNext/>
              <w:jc w:val="center"/>
              <w:rPr>
                <w:sz w:val="18"/>
                <w:szCs w:val="18"/>
              </w:rPr>
            </w:pPr>
            <w:r w:rsidRPr="00024C51">
              <w:rPr>
                <w:rFonts w:eastAsiaTheme="minorEastAsia"/>
                <w:color w:val="000000" w:themeColor="dark1"/>
                <w:kern w:val="24"/>
                <w:sz w:val="18"/>
                <w:szCs w:val="18"/>
              </w:rPr>
              <w:t>18</w:t>
            </w:r>
          </w:p>
        </w:tc>
      </w:tr>
      <w:tr w:rsidR="002169BC" w:rsidRPr="00E6561D" w14:paraId="053FA63F" w14:textId="77777777" w:rsidTr="0086694C">
        <w:trPr>
          <w:trHeight w:val="288"/>
        </w:trPr>
        <w:tc>
          <w:tcPr>
            <w:tcW w:w="4680" w:type="dxa"/>
            <w:vAlign w:val="center"/>
          </w:tcPr>
          <w:p w14:paraId="0FFE86EA" w14:textId="77777777" w:rsidR="002169BC" w:rsidRPr="00F221B1" w:rsidRDefault="002169BC" w:rsidP="0086694C">
            <w:pPr>
              <w:pStyle w:val="NormalWeb"/>
              <w:spacing w:before="0" w:beforeAutospacing="0" w:after="0" w:afterAutospacing="0"/>
              <w:jc w:val="center"/>
              <w:rPr>
                <w:sz w:val="20"/>
                <w:szCs w:val="36"/>
              </w:rPr>
            </w:pPr>
            <w:r w:rsidRPr="00F221B1">
              <w:rPr>
                <w:bCs/>
                <w:color w:val="000000"/>
                <w:kern w:val="24"/>
                <w:sz w:val="20"/>
                <w:szCs w:val="28"/>
              </w:rPr>
              <w:t>Information &amp; Control</w:t>
            </w:r>
          </w:p>
        </w:tc>
        <w:tc>
          <w:tcPr>
            <w:tcW w:w="4680" w:type="dxa"/>
            <w:vAlign w:val="center"/>
          </w:tcPr>
          <w:p w14:paraId="328A788E" w14:textId="77777777" w:rsidR="002169BC" w:rsidRPr="00024C51" w:rsidRDefault="002169BC" w:rsidP="0086694C">
            <w:pPr>
              <w:keepNext/>
              <w:jc w:val="center"/>
              <w:rPr>
                <w:sz w:val="18"/>
                <w:szCs w:val="18"/>
              </w:rPr>
            </w:pPr>
            <w:r w:rsidRPr="00024C51">
              <w:rPr>
                <w:rFonts w:eastAsiaTheme="minorEastAsia"/>
                <w:color w:val="000000" w:themeColor="dark1"/>
                <w:kern w:val="24"/>
                <w:sz w:val="18"/>
                <w:szCs w:val="18"/>
              </w:rPr>
              <w:t>37</w:t>
            </w:r>
          </w:p>
        </w:tc>
      </w:tr>
      <w:tr w:rsidR="002169BC" w:rsidRPr="00E6561D" w14:paraId="5DCFCEE5" w14:textId="77777777" w:rsidTr="0086694C">
        <w:trPr>
          <w:trHeight w:val="288"/>
        </w:trPr>
        <w:tc>
          <w:tcPr>
            <w:tcW w:w="4680" w:type="dxa"/>
            <w:vAlign w:val="center"/>
          </w:tcPr>
          <w:p w14:paraId="75D97D60" w14:textId="77777777" w:rsidR="002169BC" w:rsidRPr="00F221B1" w:rsidRDefault="002169BC" w:rsidP="0086694C">
            <w:pPr>
              <w:pStyle w:val="NormalWeb"/>
              <w:spacing w:before="0" w:beforeAutospacing="0" w:after="0" w:afterAutospacing="0"/>
              <w:jc w:val="center"/>
              <w:rPr>
                <w:sz w:val="20"/>
                <w:szCs w:val="36"/>
              </w:rPr>
            </w:pPr>
            <w:r w:rsidRPr="00F221B1">
              <w:rPr>
                <w:color w:val="000000"/>
                <w:kern w:val="24"/>
                <w:sz w:val="20"/>
                <w:szCs w:val="28"/>
              </w:rPr>
              <w:t>Liquid Chemicals</w:t>
            </w:r>
          </w:p>
        </w:tc>
        <w:tc>
          <w:tcPr>
            <w:tcW w:w="4680" w:type="dxa"/>
            <w:vAlign w:val="center"/>
          </w:tcPr>
          <w:p w14:paraId="33ABB872" w14:textId="77777777" w:rsidR="002169BC" w:rsidRPr="00024C51" w:rsidRDefault="002169BC" w:rsidP="0086694C">
            <w:pPr>
              <w:keepNext/>
              <w:jc w:val="center"/>
              <w:rPr>
                <w:sz w:val="18"/>
                <w:szCs w:val="18"/>
              </w:rPr>
            </w:pPr>
            <w:r w:rsidRPr="00024C51">
              <w:rPr>
                <w:rFonts w:eastAsiaTheme="minorEastAsia"/>
                <w:color w:val="000000" w:themeColor="text1"/>
                <w:kern w:val="24"/>
                <w:sz w:val="18"/>
                <w:szCs w:val="18"/>
              </w:rPr>
              <w:t>26</w:t>
            </w:r>
          </w:p>
        </w:tc>
      </w:tr>
      <w:tr w:rsidR="002169BC" w:rsidRPr="00E6561D" w14:paraId="15E1DC8E" w14:textId="77777777" w:rsidTr="0086694C">
        <w:trPr>
          <w:trHeight w:val="288"/>
        </w:trPr>
        <w:tc>
          <w:tcPr>
            <w:tcW w:w="4680" w:type="dxa"/>
            <w:vAlign w:val="center"/>
          </w:tcPr>
          <w:p w14:paraId="08410D19" w14:textId="77777777" w:rsidR="002169BC" w:rsidRPr="00F221B1" w:rsidRDefault="002169BC" w:rsidP="0086694C">
            <w:pPr>
              <w:pStyle w:val="NormalWeb"/>
              <w:spacing w:before="0" w:beforeAutospacing="0" w:after="0" w:afterAutospacing="0"/>
              <w:jc w:val="center"/>
              <w:rPr>
                <w:sz w:val="20"/>
                <w:szCs w:val="36"/>
              </w:rPr>
            </w:pPr>
            <w:r w:rsidRPr="00F221B1">
              <w:rPr>
                <w:color w:val="000000"/>
                <w:kern w:val="24"/>
                <w:sz w:val="20"/>
                <w:szCs w:val="28"/>
              </w:rPr>
              <w:t>MEMS</w:t>
            </w:r>
          </w:p>
        </w:tc>
        <w:tc>
          <w:tcPr>
            <w:tcW w:w="4680" w:type="dxa"/>
            <w:vAlign w:val="center"/>
          </w:tcPr>
          <w:p w14:paraId="42A02CC2" w14:textId="77777777" w:rsidR="002169BC" w:rsidRPr="00024C51" w:rsidRDefault="002169BC" w:rsidP="0086694C">
            <w:pPr>
              <w:keepNext/>
              <w:jc w:val="center"/>
              <w:rPr>
                <w:sz w:val="18"/>
                <w:szCs w:val="18"/>
              </w:rPr>
            </w:pPr>
            <w:r w:rsidRPr="00024C51">
              <w:rPr>
                <w:rFonts w:eastAsiaTheme="minorEastAsia"/>
                <w:color w:val="000000" w:themeColor="dark1"/>
                <w:kern w:val="24"/>
                <w:sz w:val="18"/>
                <w:szCs w:val="18"/>
              </w:rPr>
              <w:t>3</w:t>
            </w:r>
          </w:p>
        </w:tc>
      </w:tr>
      <w:tr w:rsidR="002169BC" w:rsidRPr="00E6561D" w14:paraId="020BDD5A" w14:textId="77777777" w:rsidTr="0086694C">
        <w:trPr>
          <w:trHeight w:val="288"/>
        </w:trPr>
        <w:tc>
          <w:tcPr>
            <w:tcW w:w="4680" w:type="dxa"/>
            <w:vAlign w:val="center"/>
          </w:tcPr>
          <w:p w14:paraId="14D6F168" w14:textId="77777777" w:rsidR="002169BC" w:rsidRPr="00F221B1" w:rsidRDefault="002169BC" w:rsidP="0086694C">
            <w:pPr>
              <w:pStyle w:val="NormalWeb"/>
              <w:spacing w:before="0" w:beforeAutospacing="0" w:after="0" w:afterAutospacing="0"/>
              <w:jc w:val="center"/>
              <w:rPr>
                <w:sz w:val="20"/>
                <w:szCs w:val="36"/>
              </w:rPr>
            </w:pPr>
            <w:r w:rsidRPr="00F221B1">
              <w:rPr>
                <w:color w:val="000000"/>
                <w:kern w:val="24"/>
                <w:sz w:val="20"/>
                <w:szCs w:val="28"/>
              </w:rPr>
              <w:t>Metrics</w:t>
            </w:r>
          </w:p>
        </w:tc>
        <w:tc>
          <w:tcPr>
            <w:tcW w:w="4680" w:type="dxa"/>
            <w:vAlign w:val="center"/>
          </w:tcPr>
          <w:p w14:paraId="14F7D0A4" w14:textId="77777777" w:rsidR="002169BC" w:rsidRPr="00024C51" w:rsidRDefault="002169BC" w:rsidP="0086694C">
            <w:pPr>
              <w:keepNext/>
              <w:jc w:val="center"/>
              <w:rPr>
                <w:sz w:val="18"/>
                <w:szCs w:val="18"/>
              </w:rPr>
            </w:pPr>
            <w:r w:rsidRPr="00024C51">
              <w:rPr>
                <w:rFonts w:eastAsiaTheme="minorEastAsia"/>
                <w:color w:val="000000" w:themeColor="text1"/>
                <w:kern w:val="24"/>
                <w:sz w:val="18"/>
                <w:szCs w:val="18"/>
              </w:rPr>
              <w:t>12</w:t>
            </w:r>
          </w:p>
        </w:tc>
      </w:tr>
      <w:tr w:rsidR="002169BC" w:rsidRPr="00E6561D" w14:paraId="1DFFC6E9" w14:textId="77777777" w:rsidTr="0086694C">
        <w:trPr>
          <w:trHeight w:val="288"/>
        </w:trPr>
        <w:tc>
          <w:tcPr>
            <w:tcW w:w="4680" w:type="dxa"/>
            <w:vAlign w:val="center"/>
          </w:tcPr>
          <w:p w14:paraId="1C377AE6" w14:textId="77777777" w:rsidR="002169BC" w:rsidRPr="00F221B1" w:rsidRDefault="002169BC" w:rsidP="0086694C">
            <w:pPr>
              <w:pStyle w:val="NormalWeb"/>
              <w:spacing w:before="0" w:beforeAutospacing="0" w:after="0" w:afterAutospacing="0"/>
              <w:jc w:val="center"/>
              <w:rPr>
                <w:sz w:val="20"/>
                <w:szCs w:val="36"/>
              </w:rPr>
            </w:pPr>
            <w:r w:rsidRPr="00F221B1">
              <w:rPr>
                <w:color w:val="000000"/>
                <w:kern w:val="24"/>
                <w:sz w:val="20"/>
                <w:szCs w:val="28"/>
              </w:rPr>
              <w:t>Micropatterning</w:t>
            </w:r>
          </w:p>
        </w:tc>
        <w:tc>
          <w:tcPr>
            <w:tcW w:w="4680" w:type="dxa"/>
            <w:vAlign w:val="center"/>
          </w:tcPr>
          <w:p w14:paraId="17727BB0" w14:textId="77777777" w:rsidR="002169BC" w:rsidRPr="00024C51" w:rsidRDefault="002169BC" w:rsidP="0086694C">
            <w:pPr>
              <w:keepNext/>
              <w:jc w:val="center"/>
              <w:rPr>
                <w:sz w:val="18"/>
                <w:szCs w:val="18"/>
              </w:rPr>
            </w:pPr>
            <w:r w:rsidRPr="00024C51">
              <w:rPr>
                <w:rFonts w:eastAsiaTheme="minorEastAsia"/>
                <w:color w:val="000000" w:themeColor="dark1"/>
                <w:kern w:val="24"/>
                <w:sz w:val="18"/>
                <w:szCs w:val="18"/>
              </w:rPr>
              <w:t>30</w:t>
            </w:r>
          </w:p>
        </w:tc>
      </w:tr>
      <w:tr w:rsidR="002169BC" w:rsidRPr="00E6561D" w14:paraId="374FA3EA" w14:textId="77777777" w:rsidTr="0086694C">
        <w:trPr>
          <w:trHeight w:val="288"/>
        </w:trPr>
        <w:tc>
          <w:tcPr>
            <w:tcW w:w="4680" w:type="dxa"/>
            <w:vAlign w:val="center"/>
          </w:tcPr>
          <w:p w14:paraId="787EA66B" w14:textId="77777777" w:rsidR="002169BC" w:rsidRPr="00F221B1" w:rsidRDefault="002169BC" w:rsidP="0086694C">
            <w:pPr>
              <w:pStyle w:val="NormalWeb"/>
              <w:spacing w:before="0" w:beforeAutospacing="0" w:after="0" w:afterAutospacing="0"/>
              <w:jc w:val="center"/>
              <w:rPr>
                <w:sz w:val="20"/>
                <w:szCs w:val="36"/>
              </w:rPr>
            </w:pPr>
            <w:r w:rsidRPr="00F221B1">
              <w:rPr>
                <w:color w:val="000000"/>
                <w:kern w:val="24"/>
                <w:sz w:val="20"/>
                <w:szCs w:val="28"/>
              </w:rPr>
              <w:t>Photovoltaic</w:t>
            </w:r>
          </w:p>
        </w:tc>
        <w:tc>
          <w:tcPr>
            <w:tcW w:w="4680" w:type="dxa"/>
            <w:vAlign w:val="center"/>
          </w:tcPr>
          <w:p w14:paraId="2DC3458B" w14:textId="77777777" w:rsidR="002169BC" w:rsidRPr="00024C51" w:rsidRDefault="002169BC" w:rsidP="0086694C">
            <w:pPr>
              <w:keepNext/>
              <w:jc w:val="center"/>
              <w:rPr>
                <w:sz w:val="18"/>
                <w:szCs w:val="18"/>
              </w:rPr>
            </w:pPr>
            <w:r w:rsidRPr="00024C51">
              <w:rPr>
                <w:rFonts w:eastAsiaTheme="minorEastAsia"/>
                <w:color w:val="000000" w:themeColor="dark1"/>
                <w:kern w:val="24"/>
                <w:sz w:val="18"/>
                <w:szCs w:val="18"/>
              </w:rPr>
              <w:t>1</w:t>
            </w:r>
          </w:p>
        </w:tc>
      </w:tr>
      <w:tr w:rsidR="002169BC" w:rsidRPr="00E6561D" w14:paraId="3CFE7E11" w14:textId="77777777" w:rsidTr="0086694C">
        <w:trPr>
          <w:trHeight w:val="288"/>
        </w:trPr>
        <w:tc>
          <w:tcPr>
            <w:tcW w:w="4680" w:type="dxa"/>
            <w:vAlign w:val="center"/>
          </w:tcPr>
          <w:p w14:paraId="05500740" w14:textId="77777777" w:rsidR="002169BC" w:rsidRPr="00F221B1" w:rsidRDefault="002169BC" w:rsidP="0086694C">
            <w:pPr>
              <w:pStyle w:val="NormalWeb"/>
              <w:spacing w:before="0" w:beforeAutospacing="0" w:after="0" w:afterAutospacing="0"/>
              <w:jc w:val="center"/>
              <w:rPr>
                <w:sz w:val="20"/>
                <w:szCs w:val="36"/>
              </w:rPr>
            </w:pPr>
            <w:r w:rsidRPr="00F221B1">
              <w:rPr>
                <w:color w:val="000000"/>
                <w:kern w:val="24"/>
                <w:sz w:val="20"/>
                <w:szCs w:val="28"/>
              </w:rPr>
              <w:t>Physical Interfaces &amp; Carriers</w:t>
            </w:r>
          </w:p>
        </w:tc>
        <w:tc>
          <w:tcPr>
            <w:tcW w:w="4680" w:type="dxa"/>
            <w:vAlign w:val="center"/>
          </w:tcPr>
          <w:p w14:paraId="6A32E16A" w14:textId="77777777" w:rsidR="002169BC" w:rsidRPr="00024C51" w:rsidRDefault="002169BC" w:rsidP="0086694C">
            <w:pPr>
              <w:keepNext/>
              <w:jc w:val="center"/>
              <w:rPr>
                <w:sz w:val="18"/>
                <w:szCs w:val="18"/>
              </w:rPr>
            </w:pPr>
            <w:r w:rsidRPr="00024C51">
              <w:rPr>
                <w:rFonts w:eastAsiaTheme="minorEastAsia"/>
                <w:color w:val="000000" w:themeColor="dark1"/>
                <w:kern w:val="24"/>
                <w:sz w:val="18"/>
                <w:szCs w:val="18"/>
              </w:rPr>
              <w:t>19</w:t>
            </w:r>
          </w:p>
        </w:tc>
      </w:tr>
      <w:tr w:rsidR="002169BC" w:rsidRPr="00E6561D" w14:paraId="5615DF1D" w14:textId="77777777" w:rsidTr="0086694C">
        <w:trPr>
          <w:trHeight w:val="288"/>
        </w:trPr>
        <w:tc>
          <w:tcPr>
            <w:tcW w:w="4680" w:type="dxa"/>
            <w:vAlign w:val="center"/>
          </w:tcPr>
          <w:p w14:paraId="0A3734DC" w14:textId="77777777" w:rsidR="002169BC" w:rsidRPr="00F221B1" w:rsidRDefault="002169BC" w:rsidP="0086694C">
            <w:pPr>
              <w:pStyle w:val="NormalWeb"/>
              <w:spacing w:before="0" w:beforeAutospacing="0" w:after="0" w:afterAutospacing="0"/>
              <w:jc w:val="center"/>
              <w:rPr>
                <w:sz w:val="20"/>
                <w:szCs w:val="36"/>
              </w:rPr>
            </w:pPr>
            <w:r w:rsidRPr="00F221B1">
              <w:rPr>
                <w:color w:val="000000"/>
                <w:kern w:val="24"/>
                <w:sz w:val="20"/>
                <w:szCs w:val="28"/>
              </w:rPr>
              <w:t>Silicon Wafer</w:t>
            </w:r>
          </w:p>
        </w:tc>
        <w:tc>
          <w:tcPr>
            <w:tcW w:w="4680" w:type="dxa"/>
            <w:vAlign w:val="center"/>
          </w:tcPr>
          <w:p w14:paraId="02F397DE" w14:textId="77777777" w:rsidR="002169BC" w:rsidRPr="00024C51" w:rsidRDefault="002169BC" w:rsidP="0086694C">
            <w:pPr>
              <w:keepNext/>
              <w:jc w:val="center"/>
              <w:rPr>
                <w:sz w:val="18"/>
                <w:szCs w:val="18"/>
              </w:rPr>
            </w:pPr>
            <w:r w:rsidRPr="00024C51">
              <w:rPr>
                <w:rFonts w:eastAsiaTheme="minorEastAsia"/>
                <w:color w:val="000000" w:themeColor="dark1"/>
                <w:kern w:val="24"/>
                <w:sz w:val="18"/>
                <w:szCs w:val="18"/>
              </w:rPr>
              <w:t>11</w:t>
            </w:r>
          </w:p>
        </w:tc>
      </w:tr>
      <w:tr w:rsidR="002169BC" w:rsidRPr="00E6561D" w14:paraId="280FF3F7" w14:textId="77777777" w:rsidTr="0086694C">
        <w:trPr>
          <w:trHeight w:val="288"/>
        </w:trPr>
        <w:tc>
          <w:tcPr>
            <w:tcW w:w="4680" w:type="dxa"/>
            <w:vAlign w:val="center"/>
          </w:tcPr>
          <w:p w14:paraId="201D2F9C" w14:textId="77777777" w:rsidR="002169BC" w:rsidRPr="00F221B1" w:rsidRDefault="002169BC" w:rsidP="0086694C">
            <w:pPr>
              <w:pStyle w:val="NormalWeb"/>
              <w:spacing w:before="0" w:beforeAutospacing="0" w:after="0" w:afterAutospacing="0"/>
              <w:jc w:val="center"/>
              <w:rPr>
                <w:sz w:val="20"/>
                <w:szCs w:val="36"/>
              </w:rPr>
            </w:pPr>
            <w:r w:rsidRPr="00F221B1">
              <w:rPr>
                <w:color w:val="000000"/>
                <w:kern w:val="24"/>
                <w:sz w:val="20"/>
                <w:szCs w:val="28"/>
              </w:rPr>
              <w:t>Traceability</w:t>
            </w:r>
          </w:p>
        </w:tc>
        <w:tc>
          <w:tcPr>
            <w:tcW w:w="4680" w:type="dxa"/>
            <w:vAlign w:val="center"/>
          </w:tcPr>
          <w:p w14:paraId="1AB83683" w14:textId="77777777" w:rsidR="002169BC" w:rsidRPr="00024C51" w:rsidRDefault="002169BC" w:rsidP="0086694C">
            <w:pPr>
              <w:keepNext/>
              <w:jc w:val="center"/>
              <w:rPr>
                <w:sz w:val="18"/>
                <w:szCs w:val="18"/>
              </w:rPr>
            </w:pPr>
            <w:r w:rsidRPr="00024C51">
              <w:rPr>
                <w:rFonts w:eastAsiaTheme="minorEastAsia"/>
                <w:color w:val="000000" w:themeColor="dark1"/>
                <w:kern w:val="24"/>
                <w:sz w:val="18"/>
                <w:szCs w:val="18"/>
              </w:rPr>
              <w:t>8</w:t>
            </w:r>
          </w:p>
        </w:tc>
      </w:tr>
    </w:tbl>
    <w:p w14:paraId="070F234D" w14:textId="77777777" w:rsidR="002169BC" w:rsidRDefault="002169BC" w:rsidP="002169BC">
      <w:pPr>
        <w:pStyle w:val="StdsListBulleted"/>
        <w:numPr>
          <w:ilvl w:val="0"/>
          <w:numId w:val="0"/>
        </w:numPr>
        <w:tabs>
          <w:tab w:val="left" w:pos="144"/>
          <w:tab w:val="left" w:pos="216"/>
        </w:tabs>
        <w:jc w:val="left"/>
        <w:rPr>
          <w:u w:val="single"/>
        </w:rPr>
      </w:pPr>
      <w:r>
        <w:rPr>
          <w:u w:val="single"/>
        </w:rPr>
        <w:t xml:space="preserve">connect@SEMI - </w:t>
      </w:r>
      <w:r w:rsidRPr="00B365F6">
        <w:rPr>
          <w:u w:val="single"/>
        </w:rPr>
        <w:t>Contact your staff if a TF Site is desired</w:t>
      </w:r>
    </w:p>
    <w:p w14:paraId="6AC9E8E8" w14:textId="77777777" w:rsidR="002169BC" w:rsidRPr="002B244A" w:rsidRDefault="002169BC" w:rsidP="002169BC">
      <w:pPr>
        <w:pStyle w:val="StdsListBulleted"/>
        <w:numPr>
          <w:ilvl w:val="0"/>
          <w:numId w:val="15"/>
        </w:numPr>
        <w:tabs>
          <w:tab w:val="left" w:pos="144"/>
          <w:tab w:val="left" w:pos="216"/>
        </w:tabs>
        <w:spacing w:before="0" w:after="0"/>
        <w:jc w:val="left"/>
      </w:pPr>
      <w:r w:rsidRPr="002B244A">
        <w:t>Web link - https://connect.semi.org</w:t>
      </w:r>
    </w:p>
    <w:p w14:paraId="5EF9055D" w14:textId="77777777" w:rsidR="002169BC" w:rsidRPr="002B244A" w:rsidRDefault="002169BC" w:rsidP="002169BC">
      <w:pPr>
        <w:pStyle w:val="StdsListBulleted"/>
        <w:numPr>
          <w:ilvl w:val="1"/>
          <w:numId w:val="15"/>
        </w:numPr>
        <w:tabs>
          <w:tab w:val="left" w:pos="144"/>
          <w:tab w:val="left" w:pos="216"/>
        </w:tabs>
        <w:spacing w:before="0" w:after="0"/>
        <w:jc w:val="left"/>
      </w:pPr>
      <w:r w:rsidRPr="002B244A">
        <w:t>Login using Standards account (username and password)</w:t>
      </w:r>
    </w:p>
    <w:p w14:paraId="124FAF02" w14:textId="77777777" w:rsidR="002169BC" w:rsidRPr="002B244A" w:rsidRDefault="002169BC" w:rsidP="002169BC">
      <w:pPr>
        <w:pStyle w:val="StdsListBulleted"/>
        <w:numPr>
          <w:ilvl w:val="0"/>
          <w:numId w:val="15"/>
        </w:numPr>
        <w:tabs>
          <w:tab w:val="left" w:pos="144"/>
          <w:tab w:val="left" w:pos="216"/>
        </w:tabs>
        <w:spacing w:before="0" w:after="0"/>
        <w:jc w:val="left"/>
      </w:pPr>
      <w:r w:rsidRPr="002B244A">
        <w:t>Program Member</w:t>
      </w:r>
    </w:p>
    <w:p w14:paraId="15F99AA0" w14:textId="77777777" w:rsidR="002169BC" w:rsidRPr="002B244A" w:rsidRDefault="002169BC" w:rsidP="002169BC">
      <w:pPr>
        <w:pStyle w:val="StdsListBulleted"/>
        <w:numPr>
          <w:ilvl w:val="1"/>
          <w:numId w:val="15"/>
        </w:numPr>
        <w:tabs>
          <w:tab w:val="left" w:pos="144"/>
          <w:tab w:val="left" w:pos="216"/>
        </w:tabs>
        <w:spacing w:before="0" w:after="0"/>
        <w:jc w:val="left"/>
      </w:pPr>
      <w:r w:rsidRPr="002B244A">
        <w:t xml:space="preserve">Join any task </w:t>
      </w:r>
      <w:proofErr w:type="gramStart"/>
      <w:r w:rsidRPr="002B244A">
        <w:t>forces</w:t>
      </w:r>
      <w:r>
        <w:t>;</w:t>
      </w:r>
      <w:proofErr w:type="gramEnd"/>
      <w:r>
        <w:t xml:space="preserve"> </w:t>
      </w:r>
      <w:r w:rsidRPr="002B244A">
        <w:t>Post discussion thread</w:t>
      </w:r>
    </w:p>
    <w:p w14:paraId="23AD96C3" w14:textId="77777777" w:rsidR="002169BC" w:rsidRPr="002B244A" w:rsidRDefault="002169BC" w:rsidP="002169BC">
      <w:pPr>
        <w:pStyle w:val="StdsListBulleted"/>
        <w:numPr>
          <w:ilvl w:val="0"/>
          <w:numId w:val="15"/>
        </w:numPr>
        <w:tabs>
          <w:tab w:val="left" w:pos="144"/>
          <w:tab w:val="left" w:pos="216"/>
        </w:tabs>
        <w:spacing w:before="0" w:after="0"/>
        <w:jc w:val="left"/>
      </w:pPr>
      <w:r w:rsidRPr="002B244A">
        <w:t>TF Leader/Community Admin</w:t>
      </w:r>
      <w:r>
        <w:t>; c</w:t>
      </w:r>
      <w:r w:rsidRPr="002B244A">
        <w:t>ontact your staff if a TF Site is desired</w:t>
      </w:r>
      <w:r>
        <w:t xml:space="preserve"> </w:t>
      </w:r>
    </w:p>
    <w:p w14:paraId="557D77E0" w14:textId="77777777" w:rsidR="002169BC" w:rsidRPr="002B244A" w:rsidRDefault="002169BC" w:rsidP="002169BC">
      <w:pPr>
        <w:pStyle w:val="StdsListBulleted"/>
        <w:numPr>
          <w:ilvl w:val="1"/>
          <w:numId w:val="15"/>
        </w:numPr>
        <w:tabs>
          <w:tab w:val="left" w:pos="144"/>
          <w:tab w:val="left" w:pos="216"/>
        </w:tabs>
        <w:spacing w:before="0" w:after="0"/>
        <w:jc w:val="left"/>
      </w:pPr>
      <w:r w:rsidRPr="002B244A">
        <w:t xml:space="preserve">Add </w:t>
      </w:r>
      <w:proofErr w:type="gramStart"/>
      <w:r w:rsidRPr="002B244A">
        <w:t>member</w:t>
      </w:r>
      <w:r>
        <w:t>;</w:t>
      </w:r>
      <w:proofErr w:type="gramEnd"/>
      <w:r>
        <w:t xml:space="preserve"> </w:t>
      </w:r>
      <w:r w:rsidRPr="002B244A">
        <w:t>Upload meeting minutes</w:t>
      </w:r>
    </w:p>
    <w:p w14:paraId="496CBFB0" w14:textId="77777777" w:rsidR="002169BC" w:rsidRPr="002B244A" w:rsidRDefault="002169BC" w:rsidP="002169BC">
      <w:pPr>
        <w:pStyle w:val="StdsListBulleted"/>
        <w:numPr>
          <w:ilvl w:val="1"/>
          <w:numId w:val="15"/>
        </w:numPr>
        <w:tabs>
          <w:tab w:val="left" w:pos="144"/>
          <w:tab w:val="left" w:pos="216"/>
        </w:tabs>
        <w:spacing w:before="0" w:after="0"/>
        <w:jc w:val="left"/>
      </w:pPr>
      <w:r w:rsidRPr="002B244A">
        <w:t>Communicate TF members</w:t>
      </w:r>
    </w:p>
    <w:p w14:paraId="6C02B1AE" w14:textId="77777777" w:rsidR="002169BC" w:rsidRPr="002B244A" w:rsidRDefault="002169BC" w:rsidP="002169BC">
      <w:pPr>
        <w:pStyle w:val="StdsListBulleted"/>
        <w:numPr>
          <w:ilvl w:val="0"/>
          <w:numId w:val="15"/>
        </w:numPr>
        <w:tabs>
          <w:tab w:val="left" w:pos="144"/>
          <w:tab w:val="left" w:pos="216"/>
        </w:tabs>
        <w:spacing w:before="0" w:after="0"/>
        <w:jc w:val="left"/>
      </w:pPr>
      <w:r w:rsidRPr="002B244A">
        <w:t>Details</w:t>
      </w:r>
    </w:p>
    <w:p w14:paraId="3E674BE2" w14:textId="77777777" w:rsidR="002169BC" w:rsidRPr="002B244A" w:rsidRDefault="002169BC" w:rsidP="002169BC">
      <w:pPr>
        <w:pStyle w:val="StdsListBulleted"/>
        <w:numPr>
          <w:ilvl w:val="1"/>
          <w:numId w:val="15"/>
        </w:numPr>
        <w:tabs>
          <w:tab w:val="left" w:pos="144"/>
          <w:tab w:val="left" w:pos="216"/>
        </w:tabs>
        <w:spacing w:before="0" w:after="0"/>
        <w:jc w:val="left"/>
      </w:pPr>
      <w:r w:rsidRPr="002B244A">
        <w:t xml:space="preserve">www.semi.org/standards </w:t>
      </w:r>
      <w:r>
        <w:t xml:space="preserve">&gt;&gt; </w:t>
      </w:r>
      <w:r w:rsidRPr="002B244A">
        <w:t xml:space="preserve">Committee Info </w:t>
      </w:r>
      <w:r>
        <w:t xml:space="preserve">&gt;&gt; </w:t>
      </w:r>
      <w:r w:rsidRPr="002B244A">
        <w:t>Collaboration Community</w:t>
      </w:r>
    </w:p>
    <w:p w14:paraId="46911F5B" w14:textId="1BD002E7" w:rsidR="0081540E" w:rsidRDefault="0081540E" w:rsidP="0081540E">
      <w:pPr>
        <w:pStyle w:val="StdsListBulleted"/>
        <w:numPr>
          <w:ilvl w:val="0"/>
          <w:numId w:val="0"/>
        </w:numPr>
        <w:tabs>
          <w:tab w:val="left" w:pos="144"/>
          <w:tab w:val="left" w:pos="216"/>
        </w:tabs>
        <w:rPr>
          <w:u w:val="single"/>
        </w:rPr>
      </w:pPr>
      <w:r w:rsidRPr="00796B6F">
        <w:rPr>
          <w:u w:val="single"/>
        </w:rPr>
        <w:t>Nonconforming Titles</w:t>
      </w:r>
      <w:r>
        <w:rPr>
          <w:u w:val="single"/>
        </w:rPr>
        <w:t xml:space="preserve"> (See PM Appendix 4)</w:t>
      </w:r>
    </w:p>
    <w:p w14:paraId="0B4B7F6B" w14:textId="77777777" w:rsidR="00E20574" w:rsidRDefault="003D032C" w:rsidP="003C1F55">
      <w:pPr>
        <w:pStyle w:val="StdsListBulleted"/>
        <w:numPr>
          <w:ilvl w:val="0"/>
          <w:numId w:val="19"/>
        </w:numPr>
        <w:tabs>
          <w:tab w:val="left" w:pos="144"/>
          <w:tab w:val="left" w:pos="216"/>
        </w:tabs>
        <w:rPr>
          <w:iCs/>
        </w:rPr>
      </w:pPr>
      <w:r w:rsidRPr="003D032C">
        <w:rPr>
          <w:iCs/>
        </w:rPr>
        <w:t>SEMI C23-0714 (Reapproved 0620), Specifications for Buffered Oxide Etchants</w:t>
      </w:r>
    </w:p>
    <w:p w14:paraId="70055F67" w14:textId="6C797A08" w:rsidR="003D032C" w:rsidRPr="003D032C" w:rsidRDefault="003D032C" w:rsidP="003C1F55">
      <w:pPr>
        <w:pStyle w:val="StdsListBulleted"/>
        <w:numPr>
          <w:ilvl w:val="1"/>
          <w:numId w:val="19"/>
        </w:numPr>
        <w:tabs>
          <w:tab w:val="left" w:pos="144"/>
          <w:tab w:val="left" w:pos="216"/>
        </w:tabs>
        <w:rPr>
          <w:iCs/>
        </w:rPr>
      </w:pPr>
      <w:r w:rsidRPr="00E20574">
        <w:rPr>
          <w:iCs/>
        </w:rPr>
        <w:t xml:space="preserve">See </w:t>
      </w:r>
      <w:r w:rsidRPr="00E20574">
        <w:rPr>
          <w:i/>
        </w:rPr>
        <w:t>Procedure Manual</w:t>
      </w:r>
      <w:r w:rsidRPr="00E20574">
        <w:rPr>
          <w:iCs/>
        </w:rPr>
        <w:t xml:space="preserve"> ¶A4-1.8.</w:t>
      </w:r>
    </w:p>
    <w:p w14:paraId="30A5FC44" w14:textId="77777777" w:rsidR="003D032C" w:rsidRPr="003D032C" w:rsidRDefault="003D032C" w:rsidP="003C1F55">
      <w:pPr>
        <w:pStyle w:val="StdsListBulleted"/>
        <w:numPr>
          <w:ilvl w:val="0"/>
          <w:numId w:val="19"/>
        </w:numPr>
        <w:tabs>
          <w:tab w:val="left" w:pos="144"/>
          <w:tab w:val="left" w:pos="216"/>
        </w:tabs>
        <w:rPr>
          <w:iCs/>
        </w:rPr>
      </w:pPr>
      <w:r w:rsidRPr="003D032C">
        <w:rPr>
          <w:iCs/>
        </w:rPr>
        <w:t>*SEMI C33-0213, Specifications for n-Methyl 2-Pyrrolidone</w:t>
      </w:r>
    </w:p>
    <w:p w14:paraId="3B33D768" w14:textId="77777777" w:rsidR="00E20574" w:rsidRDefault="003D032C" w:rsidP="003C1F55">
      <w:pPr>
        <w:pStyle w:val="StdsListBulleted"/>
        <w:numPr>
          <w:ilvl w:val="0"/>
          <w:numId w:val="19"/>
        </w:numPr>
        <w:tabs>
          <w:tab w:val="left" w:pos="144"/>
          <w:tab w:val="left" w:pos="216"/>
        </w:tabs>
        <w:rPr>
          <w:iCs/>
        </w:rPr>
      </w:pPr>
      <w:r w:rsidRPr="003D032C">
        <w:rPr>
          <w:iCs/>
        </w:rPr>
        <w:t xml:space="preserve">*SEMI C64-0308 (Reapproved 1214), SEMI Statistical Guidelines for Ship </w:t>
      </w:r>
      <w:proofErr w:type="gramStart"/>
      <w:r w:rsidRPr="003D032C">
        <w:rPr>
          <w:iCs/>
        </w:rPr>
        <w:t>To</w:t>
      </w:r>
      <w:proofErr w:type="gramEnd"/>
      <w:r w:rsidRPr="003D032C">
        <w:rPr>
          <w:iCs/>
        </w:rPr>
        <w:t xml:space="preserve"> Control</w:t>
      </w:r>
    </w:p>
    <w:p w14:paraId="020EE029" w14:textId="45572504" w:rsidR="003D032C" w:rsidRPr="003D032C" w:rsidRDefault="003D032C" w:rsidP="003C1F55">
      <w:pPr>
        <w:pStyle w:val="StdsListBulleted"/>
        <w:numPr>
          <w:ilvl w:val="1"/>
          <w:numId w:val="19"/>
        </w:numPr>
        <w:tabs>
          <w:tab w:val="left" w:pos="144"/>
          <w:tab w:val="left" w:pos="216"/>
        </w:tabs>
        <w:rPr>
          <w:iCs/>
        </w:rPr>
      </w:pPr>
      <w:r w:rsidRPr="00E20574">
        <w:rPr>
          <w:iCs/>
        </w:rPr>
        <w:t xml:space="preserve">See </w:t>
      </w:r>
      <w:r w:rsidRPr="00E20574">
        <w:rPr>
          <w:i/>
        </w:rPr>
        <w:t>Procedure Manual</w:t>
      </w:r>
      <w:r w:rsidRPr="00E20574">
        <w:rPr>
          <w:iCs/>
        </w:rPr>
        <w:t xml:space="preserve"> Table A4-2-1</w:t>
      </w:r>
    </w:p>
    <w:p w14:paraId="160C06E7" w14:textId="0C4E1744" w:rsidR="003D032C" w:rsidRPr="003D032C" w:rsidRDefault="003D032C" w:rsidP="003C1F55">
      <w:pPr>
        <w:pStyle w:val="StdsListBulleted"/>
        <w:numPr>
          <w:ilvl w:val="0"/>
          <w:numId w:val="16"/>
        </w:numPr>
        <w:tabs>
          <w:tab w:val="left" w:pos="144"/>
          <w:tab w:val="left" w:pos="216"/>
        </w:tabs>
        <w:rPr>
          <w:i/>
        </w:rPr>
      </w:pPr>
      <w:r>
        <w:rPr>
          <w:iCs/>
        </w:rPr>
        <w:t>* = Up for Five-Year Review</w:t>
      </w:r>
    </w:p>
    <w:p w14:paraId="7EE64F83" w14:textId="77777777" w:rsidR="003D032C" w:rsidRDefault="003D032C" w:rsidP="003D032C">
      <w:pPr>
        <w:pStyle w:val="StdsListBulleted"/>
        <w:numPr>
          <w:ilvl w:val="0"/>
          <w:numId w:val="0"/>
        </w:numPr>
        <w:tabs>
          <w:tab w:val="left" w:pos="144"/>
          <w:tab w:val="left" w:pos="216"/>
        </w:tabs>
      </w:pPr>
      <w:r w:rsidRPr="00796B6F">
        <w:rPr>
          <w:u w:val="single"/>
        </w:rPr>
        <w:t>Five-Year Review</w:t>
      </w:r>
    </w:p>
    <w:p w14:paraId="3E794F34" w14:textId="57388281" w:rsidR="003D032C" w:rsidRDefault="003D032C" w:rsidP="003C1F55">
      <w:pPr>
        <w:pStyle w:val="StdsListBulleted"/>
        <w:numPr>
          <w:ilvl w:val="0"/>
          <w:numId w:val="16"/>
        </w:numPr>
        <w:tabs>
          <w:tab w:val="left" w:pos="144"/>
          <w:tab w:val="left" w:pos="216"/>
        </w:tabs>
      </w:pPr>
      <w:r w:rsidRPr="003D032C">
        <w:t>*SEMI C33-0213</w:t>
      </w:r>
      <w:r>
        <w:t xml:space="preserve">, </w:t>
      </w:r>
      <w:r w:rsidRPr="003D032C">
        <w:t>Specifications for n-Methyl 2-Pyrrolidone</w:t>
      </w:r>
    </w:p>
    <w:p w14:paraId="3C2E3399" w14:textId="6A42A270" w:rsidR="003D032C" w:rsidRDefault="003D032C" w:rsidP="003C1F55">
      <w:pPr>
        <w:pStyle w:val="StdsListBulleted"/>
        <w:numPr>
          <w:ilvl w:val="0"/>
          <w:numId w:val="16"/>
        </w:numPr>
        <w:tabs>
          <w:tab w:val="left" w:pos="144"/>
          <w:tab w:val="left" w:pos="216"/>
        </w:tabs>
      </w:pPr>
      <w:r w:rsidRPr="003D032C">
        <w:t>SEMI C24-0813</w:t>
      </w:r>
      <w:r>
        <w:t xml:space="preserve">, </w:t>
      </w:r>
      <w:r w:rsidRPr="003D032C">
        <w:t>Specification for n-Butyl Acetate</w:t>
      </w:r>
    </w:p>
    <w:p w14:paraId="2A1C3E7A" w14:textId="20CF461D" w:rsidR="003D032C" w:rsidRDefault="003D032C" w:rsidP="003C1F55">
      <w:pPr>
        <w:pStyle w:val="StdsListBulleted"/>
        <w:numPr>
          <w:ilvl w:val="0"/>
          <w:numId w:val="16"/>
        </w:numPr>
        <w:tabs>
          <w:tab w:val="left" w:pos="144"/>
          <w:tab w:val="left" w:pos="216"/>
        </w:tabs>
      </w:pPr>
      <w:r w:rsidRPr="003D032C">
        <w:t>SEMI C10-1109 (Reapproved 1114)</w:t>
      </w:r>
      <w:r>
        <w:t xml:space="preserve">, </w:t>
      </w:r>
      <w:r w:rsidRPr="003D032C">
        <w:t>Guide for Determination of Method Detection Limits</w:t>
      </w:r>
    </w:p>
    <w:p w14:paraId="5CF663C5" w14:textId="65BDD272" w:rsidR="003D032C" w:rsidRDefault="003D032C" w:rsidP="003C1F55">
      <w:pPr>
        <w:pStyle w:val="StdsListBulleted"/>
        <w:numPr>
          <w:ilvl w:val="0"/>
          <w:numId w:val="16"/>
        </w:numPr>
        <w:tabs>
          <w:tab w:val="left" w:pos="144"/>
          <w:tab w:val="left" w:pos="216"/>
        </w:tabs>
      </w:pPr>
      <w:r w:rsidRPr="003D032C">
        <w:lastRenderedPageBreak/>
        <w:t>SEMI F48-0600 (Reapproved 1214)</w:t>
      </w:r>
      <w:r>
        <w:t xml:space="preserve">, </w:t>
      </w:r>
      <w:r w:rsidRPr="003D032C">
        <w:t>Test Method for Determining Trace Metals in Polymer Materials</w:t>
      </w:r>
    </w:p>
    <w:p w14:paraId="57CE2F4D" w14:textId="6D165335" w:rsidR="003D032C" w:rsidRDefault="003D032C" w:rsidP="003C1F55">
      <w:pPr>
        <w:pStyle w:val="StdsListBulleted"/>
        <w:numPr>
          <w:ilvl w:val="0"/>
          <w:numId w:val="16"/>
        </w:numPr>
        <w:tabs>
          <w:tab w:val="left" w:pos="144"/>
          <w:tab w:val="left" w:pos="216"/>
        </w:tabs>
      </w:pPr>
      <w:r w:rsidRPr="003D032C">
        <w:t>*SEMI C64-0308 (Reapproved 1214)</w:t>
      </w:r>
      <w:r>
        <w:t xml:space="preserve">, </w:t>
      </w:r>
      <w:r w:rsidRPr="003D032C">
        <w:t xml:space="preserve">SEMI Statistical Guidelines for Ship </w:t>
      </w:r>
      <w:proofErr w:type="gramStart"/>
      <w:r w:rsidRPr="003D032C">
        <w:t>To</w:t>
      </w:r>
      <w:proofErr w:type="gramEnd"/>
      <w:r w:rsidRPr="003D032C">
        <w:t xml:space="preserve"> Control</w:t>
      </w:r>
    </w:p>
    <w:p w14:paraId="0742CEA4" w14:textId="14730A08" w:rsidR="003D032C" w:rsidRDefault="003D032C" w:rsidP="003C1F55">
      <w:pPr>
        <w:pStyle w:val="StdsListBulleted"/>
        <w:numPr>
          <w:ilvl w:val="0"/>
          <w:numId w:val="16"/>
        </w:numPr>
        <w:tabs>
          <w:tab w:val="left" w:pos="144"/>
          <w:tab w:val="left" w:pos="216"/>
        </w:tabs>
      </w:pPr>
      <w:r w:rsidRPr="003D032C">
        <w:t>SEMI C87-0515</w:t>
      </w:r>
      <w:r>
        <w:t xml:space="preserve">, </w:t>
      </w:r>
      <w:r w:rsidRPr="003D032C">
        <w:t>Test Method for Determining Roughness of Polymer Surfaces Used in Ultrapure Water and Liquid Chemical Distribution Systems by Contact Profilometry</w:t>
      </w:r>
    </w:p>
    <w:p w14:paraId="2361C024" w14:textId="3577C932" w:rsidR="003D032C" w:rsidRDefault="003D032C" w:rsidP="003C1F55">
      <w:pPr>
        <w:pStyle w:val="StdsListBulleted"/>
        <w:numPr>
          <w:ilvl w:val="0"/>
          <w:numId w:val="16"/>
        </w:numPr>
        <w:tabs>
          <w:tab w:val="left" w:pos="144"/>
          <w:tab w:val="left" w:pos="216"/>
        </w:tabs>
      </w:pPr>
      <w:r w:rsidRPr="003D032C">
        <w:t>SEMI C31-0615</w:t>
      </w:r>
      <w:r>
        <w:t xml:space="preserve">, </w:t>
      </w:r>
      <w:r w:rsidRPr="003D032C">
        <w:t>Specification for Methanol</w:t>
      </w:r>
    </w:p>
    <w:p w14:paraId="4F6E54E9" w14:textId="1852A268" w:rsidR="00F34BCD" w:rsidRPr="003D032C" w:rsidRDefault="00F34BCD" w:rsidP="00F34BCD">
      <w:pPr>
        <w:pStyle w:val="StdsListBulleted"/>
        <w:numPr>
          <w:ilvl w:val="0"/>
          <w:numId w:val="16"/>
        </w:numPr>
        <w:tabs>
          <w:tab w:val="left" w:pos="144"/>
          <w:tab w:val="left" w:pos="216"/>
        </w:tabs>
      </w:pPr>
      <w:r>
        <w:t xml:space="preserve">SEMI C90-1015, </w:t>
      </w:r>
      <w:r w:rsidRPr="00F34BCD">
        <w:t xml:space="preserve">Test Method and Specification for Testing </w:t>
      </w:r>
      <w:proofErr w:type="spellStart"/>
      <w:r w:rsidRPr="00F34BCD">
        <w:t>Perfluoroalkoxy</w:t>
      </w:r>
      <w:proofErr w:type="spellEnd"/>
      <w:r w:rsidRPr="00F34BCD">
        <w:t xml:space="preserve"> (PFA) Materials Used in Liquid Chemical Distribution Systems</w:t>
      </w:r>
    </w:p>
    <w:p w14:paraId="24999D6D" w14:textId="35FADB4E" w:rsidR="003D032C" w:rsidRPr="003D032C" w:rsidRDefault="003D032C" w:rsidP="00E20574">
      <w:pPr>
        <w:spacing w:before="120" w:after="120"/>
        <w:jc w:val="both"/>
        <w:rPr>
          <w:bCs/>
        </w:rPr>
      </w:pPr>
      <w:r w:rsidRPr="003D032C">
        <w:rPr>
          <w:bCs/>
        </w:rPr>
        <w:t>Note: SEMI C33</w:t>
      </w:r>
      <w:r w:rsidR="00F34BCD">
        <w:rPr>
          <w:bCs/>
        </w:rPr>
        <w:t xml:space="preserve"> and </w:t>
      </w:r>
      <w:r w:rsidRPr="003D032C">
        <w:rPr>
          <w:bCs/>
        </w:rPr>
        <w:t xml:space="preserve">C24 – categorized incorrectly </w:t>
      </w:r>
    </w:p>
    <w:p w14:paraId="486CC91D" w14:textId="0E802ABF" w:rsidR="0081540E" w:rsidRDefault="0081540E" w:rsidP="0081540E">
      <w:pPr>
        <w:pStyle w:val="StdsListBulleted"/>
        <w:numPr>
          <w:ilvl w:val="0"/>
          <w:numId w:val="0"/>
        </w:numPr>
        <w:tabs>
          <w:tab w:val="left" w:pos="144"/>
          <w:tab w:val="left" w:pos="216"/>
        </w:tabs>
      </w:pPr>
      <w:r w:rsidRPr="005B1A81">
        <w:rPr>
          <w:u w:val="single"/>
        </w:rPr>
        <w:t>SNARF 3 Year Status, TC Chapter may grant a one-year extension</w:t>
      </w:r>
    </w:p>
    <w:p w14:paraId="581C2F44" w14:textId="77777777" w:rsidR="00E20574" w:rsidRDefault="003D032C" w:rsidP="003C1F55">
      <w:pPr>
        <w:pStyle w:val="StdsListBulleted"/>
        <w:numPr>
          <w:ilvl w:val="0"/>
          <w:numId w:val="16"/>
        </w:numPr>
        <w:tabs>
          <w:tab w:val="left" w:pos="144"/>
          <w:tab w:val="left" w:pos="216"/>
        </w:tabs>
      </w:pPr>
      <w:r w:rsidRPr="003D032C">
        <w:t>6451, Revision to SEMI C1-0310 (Reapproved 0618), Guide for the Analysis of Liquid Chemicals</w:t>
      </w:r>
    </w:p>
    <w:p w14:paraId="43B009B9" w14:textId="74B17D2D" w:rsidR="003D032C" w:rsidRPr="003D032C" w:rsidRDefault="003D032C" w:rsidP="003C1F55">
      <w:pPr>
        <w:pStyle w:val="StdsListBulleted"/>
        <w:numPr>
          <w:ilvl w:val="1"/>
          <w:numId w:val="16"/>
        </w:numPr>
        <w:tabs>
          <w:tab w:val="left" w:pos="144"/>
          <w:tab w:val="left" w:pos="216"/>
        </w:tabs>
      </w:pPr>
      <w:r w:rsidRPr="003D032C">
        <w:t>SNARF Date: 07/10/2018</w:t>
      </w:r>
    </w:p>
    <w:p w14:paraId="362C2C06" w14:textId="29A11A5A" w:rsidR="0076169F" w:rsidRPr="00497C65" w:rsidRDefault="0076169F" w:rsidP="00B03936">
      <w:pPr>
        <w:pStyle w:val="StdsText"/>
      </w:pPr>
      <w:r w:rsidRPr="00B03936">
        <w:rPr>
          <w:b/>
        </w:rPr>
        <w:t>Attachment:</w:t>
      </w:r>
      <w:r w:rsidR="00761BCD">
        <w:tab/>
      </w:r>
      <w:r w:rsidR="00F708FB" w:rsidRPr="00F708FB">
        <w:t>Staff Report October 2021 v2_LChem</w:t>
      </w:r>
    </w:p>
    <w:p w14:paraId="57A1B559" w14:textId="77777777" w:rsidR="0076169F" w:rsidRDefault="0076169F" w:rsidP="00CD7977">
      <w:pPr>
        <w:pStyle w:val="StdsFigureTableSpace"/>
      </w:pPr>
    </w:p>
    <w:p w14:paraId="71B708FF" w14:textId="77777777" w:rsidR="0076169F" w:rsidRDefault="0076169F" w:rsidP="00B03936">
      <w:pPr>
        <w:pStyle w:val="StdsH1"/>
      </w:pPr>
      <w:r>
        <w:t>Ballot Review</w:t>
      </w:r>
    </w:p>
    <w:p w14:paraId="15E10D89" w14:textId="77777777" w:rsidR="008F6D1A" w:rsidRDefault="008F6D1A" w:rsidP="008F6D1A">
      <w:pPr>
        <w:pStyle w:val="StdsNote"/>
      </w:pPr>
      <w:r>
        <w:t>TC Chapter adjudication on ballots reviewed is detailed in the Audits &amp; Review (A&amp;R) Subcommittee Forms for procedural review. The A&amp;R forms are available as attachments to these minutes. The attachment number for each balloted document is provided under each ballot review section below.</w:t>
      </w:r>
    </w:p>
    <w:p w14:paraId="085E19F9" w14:textId="57078883" w:rsidR="002C581D" w:rsidRDefault="002C581D" w:rsidP="002C581D">
      <w:pPr>
        <w:pStyle w:val="StdsH2"/>
        <w:keepNext/>
      </w:pPr>
      <w:r>
        <w:t>Document # 6</w:t>
      </w:r>
      <w:r w:rsidR="00B04B3F">
        <w:t>714</w:t>
      </w:r>
      <w:r>
        <w:t xml:space="preserve">, </w:t>
      </w:r>
      <w:r w:rsidR="00B04B3F" w:rsidRPr="00B04B3F">
        <w:t>Line Item Revision to SEMI C93-0620, Guide for Determining the Quality of Ion Exchange Resin Used in Polish Applications of Ultrapure Water System</w:t>
      </w:r>
    </w:p>
    <w:p w14:paraId="1D172B71" w14:textId="35F8F746" w:rsidR="002C581D" w:rsidRDefault="002C581D" w:rsidP="002C581D">
      <w:pPr>
        <w:pStyle w:val="StdsH3"/>
      </w:pPr>
      <w:r>
        <w:t xml:space="preserve">Line Item #1: </w:t>
      </w:r>
      <w:r w:rsidR="00C74BE2" w:rsidRPr="00C74BE2">
        <w:t>Editorial corrections.</w:t>
      </w:r>
    </w:p>
    <w:p w14:paraId="62B9D25A" w14:textId="63A3D41E" w:rsidR="002C581D" w:rsidRDefault="0061654F" w:rsidP="003C1F55">
      <w:pPr>
        <w:pStyle w:val="StdsH3"/>
        <w:numPr>
          <w:ilvl w:val="0"/>
          <w:numId w:val="16"/>
        </w:numPr>
      </w:pPr>
      <w:r>
        <w:t xml:space="preserve">Line Item #1 </w:t>
      </w:r>
      <w:r w:rsidR="002C581D" w:rsidRPr="00E20574">
        <w:t>passed TC Chapter review as balloted. See attachment for ballot adjudication.</w:t>
      </w:r>
    </w:p>
    <w:p w14:paraId="62993E5E" w14:textId="5AFB0F27" w:rsidR="0061654F" w:rsidRDefault="0061654F" w:rsidP="0061654F">
      <w:pPr>
        <w:pStyle w:val="StdsH3"/>
      </w:pPr>
      <w:r>
        <w:t xml:space="preserve">Line Item #2: </w:t>
      </w:r>
      <w:r w:rsidR="00C74BE2" w:rsidRPr="00C74BE2">
        <w:t>Removed references to laser particle counter (LPC) for static leach and grab samples and added optional LPC analysis for dynamic leach test.</w:t>
      </w:r>
    </w:p>
    <w:p w14:paraId="5CF1B989" w14:textId="761B9B87" w:rsidR="0061654F" w:rsidRDefault="0061654F" w:rsidP="003C1F55">
      <w:pPr>
        <w:pStyle w:val="StdsH3"/>
        <w:numPr>
          <w:ilvl w:val="0"/>
          <w:numId w:val="16"/>
        </w:numPr>
      </w:pPr>
      <w:r>
        <w:t xml:space="preserve">Line Item #2 </w:t>
      </w:r>
      <w:r w:rsidRPr="00E20574">
        <w:t>passed TC Chapter review as balloted. See attachment for ballot adjudication.</w:t>
      </w:r>
    </w:p>
    <w:p w14:paraId="23C7AA16" w14:textId="5CDC6C58" w:rsidR="00B04B3F" w:rsidRDefault="00B04B3F" w:rsidP="00B04B3F">
      <w:pPr>
        <w:pStyle w:val="StdsH3"/>
      </w:pPr>
      <w:r>
        <w:t>Line Item #</w:t>
      </w:r>
      <w:r>
        <w:t>3</w:t>
      </w:r>
      <w:r>
        <w:t xml:space="preserve">: </w:t>
      </w:r>
      <w:r w:rsidR="00C74BE2" w:rsidRPr="00C74BE2">
        <w:t>Updated all references to non-volatile residue monitoring (NVR/NRM) to optional.</w:t>
      </w:r>
    </w:p>
    <w:p w14:paraId="3DD4D0AE" w14:textId="193B344E" w:rsidR="00B04B3F" w:rsidRDefault="00B04B3F" w:rsidP="00B04B3F">
      <w:pPr>
        <w:pStyle w:val="StdsH3"/>
        <w:numPr>
          <w:ilvl w:val="0"/>
          <w:numId w:val="16"/>
        </w:numPr>
      </w:pPr>
      <w:r>
        <w:t>Line Item #</w:t>
      </w:r>
      <w:r>
        <w:t>3</w:t>
      </w:r>
      <w:r>
        <w:t xml:space="preserve"> </w:t>
      </w:r>
      <w:r w:rsidRPr="00E20574">
        <w:t>passed TC Chapter review as balloted. See attachment for ballot adjudication.</w:t>
      </w:r>
    </w:p>
    <w:p w14:paraId="28567004" w14:textId="21ACA352" w:rsidR="00B04B3F" w:rsidRDefault="00B04B3F" w:rsidP="00B04B3F">
      <w:pPr>
        <w:pStyle w:val="StdsH3"/>
      </w:pPr>
      <w:r>
        <w:t>Line Item #</w:t>
      </w:r>
      <w:r>
        <w:t>4</w:t>
      </w:r>
      <w:r>
        <w:t xml:space="preserve">: </w:t>
      </w:r>
      <w:r w:rsidR="00C74BE2" w:rsidRPr="00C74BE2">
        <w:t>Updated reporting of grab sample data from µg/L to µg/g dry resin.</w:t>
      </w:r>
    </w:p>
    <w:p w14:paraId="171403E6" w14:textId="48E98ABA" w:rsidR="00B04B3F" w:rsidRPr="0082666B" w:rsidRDefault="00B04B3F" w:rsidP="00B04B3F">
      <w:pPr>
        <w:pStyle w:val="StdsH3"/>
        <w:numPr>
          <w:ilvl w:val="0"/>
          <w:numId w:val="16"/>
        </w:numPr>
      </w:pPr>
      <w:r>
        <w:t>Line Item #</w:t>
      </w:r>
      <w:r>
        <w:t>4</w:t>
      </w:r>
      <w:r>
        <w:t xml:space="preserve"> </w:t>
      </w:r>
      <w:r w:rsidRPr="00E20574">
        <w:t>passed TC Chapter review as balloted. See attachment for ballot adjudication.</w:t>
      </w:r>
    </w:p>
    <w:p w14:paraId="51957A69" w14:textId="1351D14C" w:rsidR="00B04B3F" w:rsidRDefault="00B04B3F" w:rsidP="00B04B3F">
      <w:pPr>
        <w:pStyle w:val="StdsH3"/>
      </w:pPr>
      <w:r>
        <w:t>Line Item #</w:t>
      </w:r>
      <w:r>
        <w:t>5</w:t>
      </w:r>
      <w:r>
        <w:t xml:space="preserve">: </w:t>
      </w:r>
      <w:r w:rsidR="00C74BE2" w:rsidRPr="00C74BE2">
        <w:t>Changed requirement of ISO Class 7 environment for test stand location to ISO Class 9.</w:t>
      </w:r>
    </w:p>
    <w:p w14:paraId="6E85E9EE" w14:textId="489C9D1E" w:rsidR="00B04B3F" w:rsidRDefault="00B04B3F" w:rsidP="00B04B3F">
      <w:pPr>
        <w:pStyle w:val="StdsH3"/>
        <w:numPr>
          <w:ilvl w:val="0"/>
          <w:numId w:val="16"/>
        </w:numPr>
      </w:pPr>
      <w:r>
        <w:t>Line Item #</w:t>
      </w:r>
      <w:r>
        <w:t>5</w:t>
      </w:r>
      <w:r>
        <w:t xml:space="preserve"> </w:t>
      </w:r>
      <w:r w:rsidRPr="00E20574">
        <w:t>passed TC Chapter review as balloted. See attachment for ballot adjudication.</w:t>
      </w:r>
    </w:p>
    <w:p w14:paraId="226C3CDC" w14:textId="28F7EFCB" w:rsidR="00B04B3F" w:rsidRDefault="00B04B3F" w:rsidP="00B04B3F">
      <w:pPr>
        <w:pStyle w:val="StdsH3"/>
      </w:pPr>
      <w:r>
        <w:t>Line Item #</w:t>
      </w:r>
      <w:r>
        <w:t>6</w:t>
      </w:r>
      <w:r>
        <w:t xml:space="preserve">: </w:t>
      </w:r>
      <w:r w:rsidR="00C74BE2" w:rsidRPr="00C74BE2">
        <w:t>Clarification on background requirements and background subtraction.</w:t>
      </w:r>
    </w:p>
    <w:p w14:paraId="2D677EE4" w14:textId="66CB6B3E" w:rsidR="00B04B3F" w:rsidRPr="0082666B" w:rsidRDefault="00B04B3F" w:rsidP="00B04B3F">
      <w:pPr>
        <w:pStyle w:val="StdsH3"/>
        <w:numPr>
          <w:ilvl w:val="0"/>
          <w:numId w:val="16"/>
        </w:numPr>
      </w:pPr>
      <w:r>
        <w:t>Line Item #</w:t>
      </w:r>
      <w:r>
        <w:t>6</w:t>
      </w:r>
      <w:r>
        <w:t xml:space="preserve"> </w:t>
      </w:r>
      <w:r w:rsidRPr="00E20574">
        <w:t>passed TC Chapter review as balloted. See attachment for ballot adjudication.</w:t>
      </w:r>
    </w:p>
    <w:p w14:paraId="46C0D3D3" w14:textId="1ECF5C0E" w:rsidR="00B04B3F" w:rsidRDefault="00B04B3F" w:rsidP="00B04B3F">
      <w:pPr>
        <w:pStyle w:val="StdsH3"/>
      </w:pPr>
      <w:r>
        <w:t>Line Item #</w:t>
      </w:r>
      <w:r>
        <w:t>7</w:t>
      </w:r>
      <w:r>
        <w:t xml:space="preserve">: </w:t>
      </w:r>
      <w:r w:rsidR="00C74BE2" w:rsidRPr="00C74BE2">
        <w:t>Added clarification that test column can be made from PFA.</w:t>
      </w:r>
    </w:p>
    <w:p w14:paraId="6E8B0E68" w14:textId="12A9956B" w:rsidR="00B04B3F" w:rsidRDefault="00B04B3F" w:rsidP="00B04B3F">
      <w:pPr>
        <w:pStyle w:val="StdsH3"/>
        <w:numPr>
          <w:ilvl w:val="0"/>
          <w:numId w:val="16"/>
        </w:numPr>
      </w:pPr>
      <w:r>
        <w:t>Line Item #</w:t>
      </w:r>
      <w:r>
        <w:t>7</w:t>
      </w:r>
      <w:r>
        <w:t xml:space="preserve"> </w:t>
      </w:r>
      <w:r w:rsidRPr="00E20574">
        <w:t>passed TC Chapter review as balloted. See attachment for ballot adjudication.</w:t>
      </w:r>
    </w:p>
    <w:p w14:paraId="67B493EE" w14:textId="7420A3BA" w:rsidR="00B04B3F" w:rsidRDefault="00B04B3F" w:rsidP="00B04B3F">
      <w:pPr>
        <w:pStyle w:val="StdsH3"/>
      </w:pPr>
      <w:r>
        <w:t>Line Item #</w:t>
      </w:r>
      <w:r>
        <w:t>8</w:t>
      </w:r>
      <w:r>
        <w:t xml:space="preserve">: </w:t>
      </w:r>
      <w:r w:rsidR="00C74BE2" w:rsidRPr="00C74BE2">
        <w:t>Clarified procedure for PSDA sample preparation.</w:t>
      </w:r>
    </w:p>
    <w:p w14:paraId="159BFDE3" w14:textId="44ADEA7B" w:rsidR="00B04B3F" w:rsidRPr="0082666B" w:rsidRDefault="00B04B3F" w:rsidP="00B04B3F">
      <w:pPr>
        <w:pStyle w:val="StdsH3"/>
        <w:numPr>
          <w:ilvl w:val="0"/>
          <w:numId w:val="16"/>
        </w:numPr>
      </w:pPr>
      <w:r>
        <w:t>Line Item #</w:t>
      </w:r>
      <w:r>
        <w:t>8</w:t>
      </w:r>
      <w:r>
        <w:t xml:space="preserve"> </w:t>
      </w:r>
      <w:r w:rsidRPr="00E20574">
        <w:t>passed TC Chapter review as balloted. See attachment for ballot adjudication.</w:t>
      </w:r>
    </w:p>
    <w:p w14:paraId="4901B2FE" w14:textId="5D461B63" w:rsidR="00B04B3F" w:rsidRDefault="00B04B3F" w:rsidP="00B04B3F">
      <w:pPr>
        <w:pStyle w:val="StdsH3"/>
      </w:pPr>
      <w:r>
        <w:t>Line Item #</w:t>
      </w:r>
      <w:r>
        <w:t>9</w:t>
      </w:r>
      <w:r>
        <w:t xml:space="preserve">: </w:t>
      </w:r>
      <w:r w:rsidR="00C74BE2" w:rsidRPr="00C74BE2">
        <w:tab/>
        <w:t>Removed reference of static leach with UPW.</w:t>
      </w:r>
    </w:p>
    <w:p w14:paraId="613C90F7" w14:textId="692B376C" w:rsidR="00B04B3F" w:rsidRDefault="00B04B3F" w:rsidP="00B04B3F">
      <w:pPr>
        <w:pStyle w:val="StdsH3"/>
        <w:numPr>
          <w:ilvl w:val="0"/>
          <w:numId w:val="16"/>
        </w:numPr>
      </w:pPr>
      <w:r>
        <w:t>Line Item #</w:t>
      </w:r>
      <w:r>
        <w:t>9</w:t>
      </w:r>
      <w:r>
        <w:t xml:space="preserve"> </w:t>
      </w:r>
      <w:r w:rsidRPr="00E20574">
        <w:t>passed TC Chapter review as balloted. See attachment for ballot adjudication.</w:t>
      </w:r>
    </w:p>
    <w:p w14:paraId="6B9233A3" w14:textId="11A96D93" w:rsidR="00B04B3F" w:rsidRDefault="00B04B3F" w:rsidP="00B04B3F">
      <w:pPr>
        <w:pStyle w:val="StdsH3"/>
      </w:pPr>
      <w:r>
        <w:lastRenderedPageBreak/>
        <w:t>Line Item #</w:t>
      </w:r>
      <w:r>
        <w:t>10</w:t>
      </w:r>
      <w:r>
        <w:t xml:space="preserve">: </w:t>
      </w:r>
      <w:r w:rsidR="00C74BE2" w:rsidRPr="0061654F">
        <w:t>Update “Referenced Standards and Documents” section.</w:t>
      </w:r>
      <w:r w:rsidR="00C74BE2" w:rsidRPr="00C74BE2">
        <w:t xml:space="preserve"> </w:t>
      </w:r>
      <w:r w:rsidR="00C74BE2" w:rsidRPr="00C74BE2">
        <w:t>Added particle precursors to description of N-CPC.</w:t>
      </w:r>
    </w:p>
    <w:p w14:paraId="62D3E13C" w14:textId="4FAE189F" w:rsidR="00B04B3F" w:rsidRPr="0082666B" w:rsidRDefault="00B04B3F" w:rsidP="00B04B3F">
      <w:pPr>
        <w:pStyle w:val="StdsH3"/>
        <w:numPr>
          <w:ilvl w:val="0"/>
          <w:numId w:val="16"/>
        </w:numPr>
      </w:pPr>
      <w:r>
        <w:t>Line Item #</w:t>
      </w:r>
      <w:r>
        <w:t>10</w:t>
      </w:r>
      <w:r>
        <w:t xml:space="preserve"> </w:t>
      </w:r>
      <w:r w:rsidRPr="00E20574">
        <w:t>passed TC Chapter review as balloted. See attachment for ballot adjudication.</w:t>
      </w:r>
    </w:p>
    <w:p w14:paraId="0EEA0C01" w14:textId="78520703" w:rsidR="00C74BE2" w:rsidRDefault="002C581D" w:rsidP="00C74BE2">
      <w:pPr>
        <w:pStyle w:val="StdsText"/>
      </w:pPr>
      <w:r w:rsidRPr="00497C65">
        <w:rPr>
          <w:b/>
        </w:rPr>
        <w:t>Attachment:</w:t>
      </w:r>
      <w:r>
        <w:tab/>
      </w:r>
      <w:r w:rsidR="00B04B3F">
        <w:t>6714</w:t>
      </w:r>
      <w:r w:rsidRPr="002C581D">
        <w:t>_ProceduralReview</w:t>
      </w:r>
    </w:p>
    <w:p w14:paraId="7DE3EB7B" w14:textId="77777777" w:rsidR="00C74BE2" w:rsidRDefault="00C74BE2" w:rsidP="00C74BE2">
      <w:pPr>
        <w:pStyle w:val="StdsText"/>
      </w:pPr>
    </w:p>
    <w:p w14:paraId="09807066" w14:textId="29D5ECCC" w:rsidR="00C74BE2" w:rsidRPr="00C74BE2" w:rsidRDefault="00C74BE2" w:rsidP="00C74BE2">
      <w:pPr>
        <w:pStyle w:val="StdsH2"/>
      </w:pPr>
      <w:r>
        <w:rPr>
          <w:rStyle w:val="normaltextrun"/>
          <w:i/>
          <w:iCs/>
          <w:sz w:val="22"/>
          <w:szCs w:val="22"/>
        </w:rPr>
        <w:t>Editorial Change</w:t>
      </w:r>
      <w:r>
        <w:rPr>
          <w:rStyle w:val="eop"/>
          <w:sz w:val="22"/>
          <w:szCs w:val="22"/>
        </w:rPr>
        <w:t> </w:t>
      </w:r>
    </w:p>
    <w:p w14:paraId="1F64B107" w14:textId="667F33F8" w:rsidR="00C74BE2" w:rsidRPr="00C74BE2" w:rsidRDefault="00C74BE2" w:rsidP="003C02DD">
      <w:pPr>
        <w:pStyle w:val="StdsH3"/>
        <w:rPr>
          <w:rFonts w:ascii="Segoe UI" w:hAnsi="Segoe UI" w:cs="Segoe UI"/>
          <w:sz w:val="18"/>
          <w:szCs w:val="18"/>
        </w:rPr>
      </w:pPr>
      <w:r w:rsidRPr="00C74BE2">
        <w:rPr>
          <w:rStyle w:val="normaltextrun"/>
          <w:sz w:val="22"/>
          <w:szCs w:val="22"/>
        </w:rPr>
        <w:t xml:space="preserve">Document: </w:t>
      </w:r>
      <w:r w:rsidRPr="00C74BE2">
        <w:rPr>
          <w:rStyle w:val="normaltextrun"/>
          <w:sz w:val="22"/>
          <w:szCs w:val="22"/>
        </w:rPr>
        <w:t xml:space="preserve">SEMI F40-0621, Practice </w:t>
      </w:r>
      <w:proofErr w:type="gramStart"/>
      <w:r w:rsidRPr="00C74BE2">
        <w:rPr>
          <w:rStyle w:val="normaltextrun"/>
          <w:sz w:val="22"/>
          <w:szCs w:val="22"/>
        </w:rPr>
        <w:t>For</w:t>
      </w:r>
      <w:proofErr w:type="gramEnd"/>
      <w:r w:rsidRPr="00C74BE2">
        <w:rPr>
          <w:rStyle w:val="normaltextrun"/>
          <w:sz w:val="22"/>
          <w:szCs w:val="22"/>
        </w:rPr>
        <w:t xml:space="preserve"> Preparing Liquid Chemical Distribution Components and Neat Polymers for Chemical </w:t>
      </w:r>
      <w:proofErr w:type="spellStart"/>
      <w:r w:rsidRPr="00C74BE2">
        <w:rPr>
          <w:rStyle w:val="normaltextrun"/>
          <w:sz w:val="22"/>
          <w:szCs w:val="22"/>
        </w:rPr>
        <w:t>Testin</w:t>
      </w:r>
      <w:proofErr w:type="spellEnd"/>
      <w:r w:rsidRPr="00C74BE2">
        <w:rPr>
          <w:rStyle w:val="normaltextrun"/>
          <w:sz w:val="22"/>
          <w:szCs w:val="22"/>
        </w:rPr>
        <w:t xml:space="preserve"> (Editorial Change Type 2)</w:t>
      </w:r>
    </w:p>
    <w:p w14:paraId="09393D19" w14:textId="004602CC" w:rsidR="00C74BE2" w:rsidRPr="00C74BE2" w:rsidRDefault="00C74BE2" w:rsidP="00C74BE2">
      <w:pPr>
        <w:pStyle w:val="paragraph"/>
        <w:numPr>
          <w:ilvl w:val="0"/>
          <w:numId w:val="16"/>
        </w:numPr>
        <w:spacing w:before="0" w:beforeAutospacing="0" w:after="0" w:afterAutospacing="0"/>
        <w:textAlignment w:val="baseline"/>
        <w:rPr>
          <w:rStyle w:val="eop"/>
          <w:rFonts w:ascii="Segoe UI" w:hAnsi="Segoe UI" w:cs="Segoe UI"/>
          <w:sz w:val="18"/>
          <w:szCs w:val="18"/>
        </w:rPr>
      </w:pPr>
      <w:r>
        <w:rPr>
          <w:rStyle w:val="normaltextrun"/>
          <w:sz w:val="22"/>
          <w:szCs w:val="22"/>
        </w:rPr>
        <w:t>The Editorial Changed TC Chapter review. See attachment for procedural review.</w:t>
      </w:r>
      <w:r>
        <w:rPr>
          <w:rStyle w:val="eop"/>
          <w:sz w:val="22"/>
          <w:szCs w:val="22"/>
        </w:rPr>
        <w:t> </w:t>
      </w:r>
    </w:p>
    <w:p w14:paraId="144FA471" w14:textId="77777777" w:rsidR="00C74BE2" w:rsidRDefault="00C74BE2" w:rsidP="00C74BE2">
      <w:pPr>
        <w:pStyle w:val="paragraph"/>
        <w:spacing w:before="0" w:beforeAutospacing="0" w:after="0" w:afterAutospacing="0"/>
        <w:textAlignment w:val="baseline"/>
        <w:rPr>
          <w:rStyle w:val="normaltextrun"/>
          <w:b/>
          <w:bCs/>
          <w:sz w:val="22"/>
          <w:szCs w:val="22"/>
        </w:rPr>
      </w:pPr>
    </w:p>
    <w:p w14:paraId="65A53BBD" w14:textId="7BC6CA66" w:rsidR="00C74BE2" w:rsidRDefault="00C74BE2" w:rsidP="00C74BE2">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Attachment:</w:t>
      </w:r>
      <w:r>
        <w:rPr>
          <w:rStyle w:val="normaltextrun"/>
          <w:sz w:val="22"/>
          <w:szCs w:val="22"/>
        </w:rPr>
        <w:t xml:space="preserve">         </w:t>
      </w:r>
      <w:r w:rsidRPr="00C74BE2">
        <w:rPr>
          <w:rStyle w:val="normaltextrun"/>
          <w:sz w:val="22"/>
          <w:szCs w:val="22"/>
        </w:rPr>
        <w:t>F40_ProceduralReview-EditorialChangeType2</w:t>
      </w:r>
      <w:r>
        <w:rPr>
          <w:rStyle w:val="eop"/>
          <w:sz w:val="22"/>
          <w:szCs w:val="22"/>
        </w:rPr>
        <w:t> </w:t>
      </w:r>
    </w:p>
    <w:p w14:paraId="37D03C11" w14:textId="77777777" w:rsidR="0076169F" w:rsidRDefault="0076169F" w:rsidP="002777FE">
      <w:pPr>
        <w:pStyle w:val="StdsFigureTableSpace"/>
      </w:pPr>
    </w:p>
    <w:p w14:paraId="4A9D32FD" w14:textId="77777777" w:rsidR="0076169F" w:rsidRPr="00BC5BF6" w:rsidRDefault="0076169F" w:rsidP="00B03936">
      <w:pPr>
        <w:pStyle w:val="StdsH1"/>
      </w:pPr>
      <w:r w:rsidRPr="00BC5BF6">
        <w:t xml:space="preserve">Subcommittee </w:t>
      </w:r>
      <w:r w:rsidR="002777FE" w:rsidRPr="00BC5BF6">
        <w:t>and</w:t>
      </w:r>
      <w:r w:rsidRPr="00BC5BF6">
        <w:t xml:space="preserve"> Task Force Reports</w:t>
      </w:r>
    </w:p>
    <w:p w14:paraId="0BB9F372" w14:textId="226EC0E9" w:rsidR="0076169F" w:rsidRPr="0082666B" w:rsidRDefault="002C581D" w:rsidP="009415DE">
      <w:pPr>
        <w:pStyle w:val="StdsH2"/>
        <w:keepNext/>
      </w:pPr>
      <w:r>
        <w:rPr>
          <w:i/>
        </w:rPr>
        <w:t xml:space="preserve">Ultrapure Water </w:t>
      </w:r>
      <w:r w:rsidR="00B27BAD">
        <w:rPr>
          <w:i/>
        </w:rPr>
        <w:t xml:space="preserve">&amp; Water Management </w:t>
      </w:r>
      <w:r>
        <w:rPr>
          <w:i/>
        </w:rPr>
        <w:t>Task Force</w:t>
      </w:r>
    </w:p>
    <w:p w14:paraId="77BD2697" w14:textId="5F6B82C2" w:rsidR="0076169F" w:rsidRDefault="00B27BAD" w:rsidP="00B03936">
      <w:pPr>
        <w:pStyle w:val="StdsText"/>
      </w:pPr>
      <w:r>
        <w:t xml:space="preserve">Bonnie Marion </w:t>
      </w:r>
      <w:r w:rsidR="0076169F">
        <w:t>(</w:t>
      </w:r>
      <w:r>
        <w:t>FTD Solutions, LLC</w:t>
      </w:r>
      <w:r w:rsidR="0076169F">
        <w:t xml:space="preserve">) reported for the </w:t>
      </w:r>
      <w:r>
        <w:t>UPW &amp; Water Management</w:t>
      </w:r>
      <w:r w:rsidR="0076169F">
        <w:t xml:space="preserve"> Task Force</w:t>
      </w:r>
      <w:r>
        <w:t xml:space="preserve"> jointly. Of note:</w:t>
      </w:r>
    </w:p>
    <w:p w14:paraId="5218147F" w14:textId="77777777" w:rsidR="00626CF7" w:rsidRDefault="00626CF7" w:rsidP="00626CF7">
      <w:pPr>
        <w:pStyle w:val="StdsText"/>
        <w:rPr>
          <w:i/>
          <w:iCs/>
          <w:u w:val="single"/>
        </w:rPr>
      </w:pPr>
      <w:r w:rsidRPr="00B27BAD">
        <w:rPr>
          <w:u w:val="single"/>
        </w:rPr>
        <w:t xml:space="preserve">Task Force Roster </w:t>
      </w:r>
      <w:r w:rsidRPr="00B27BAD">
        <w:rPr>
          <w:i/>
          <w:iCs/>
          <w:u w:val="single"/>
        </w:rPr>
        <w:t>{See attachment for</w:t>
      </w:r>
      <w:r>
        <w:rPr>
          <w:i/>
          <w:iCs/>
          <w:u w:val="single"/>
        </w:rPr>
        <w:t xml:space="preserve"> full</w:t>
      </w:r>
      <w:r w:rsidRPr="00B27BAD">
        <w:rPr>
          <w:i/>
          <w:iCs/>
          <w:u w:val="single"/>
        </w:rPr>
        <w:t xml:space="preserve"> list}</w:t>
      </w:r>
    </w:p>
    <w:p w14:paraId="0D711E00" w14:textId="74127656" w:rsidR="00B27BAD" w:rsidRDefault="00626CF7" w:rsidP="00B03936">
      <w:pPr>
        <w:pStyle w:val="StdsText"/>
        <w:rPr>
          <w:u w:val="single"/>
        </w:rPr>
      </w:pPr>
      <w:r>
        <w:rPr>
          <w:u w:val="single"/>
        </w:rPr>
        <w:t xml:space="preserve">Summer </w:t>
      </w:r>
      <w:r w:rsidR="00B27BAD" w:rsidRPr="00B27BAD">
        <w:rPr>
          <w:u w:val="single"/>
        </w:rPr>
        <w:t xml:space="preserve">2021, UPW Task </w:t>
      </w:r>
      <w:r>
        <w:rPr>
          <w:u w:val="single"/>
        </w:rPr>
        <w:t xml:space="preserve">&amp; Water </w:t>
      </w:r>
      <w:proofErr w:type="spellStart"/>
      <w:r>
        <w:rPr>
          <w:u w:val="single"/>
        </w:rPr>
        <w:t>Mgmt</w:t>
      </w:r>
      <w:proofErr w:type="spellEnd"/>
      <w:r>
        <w:rPr>
          <w:u w:val="single"/>
        </w:rPr>
        <w:t xml:space="preserve"> Task </w:t>
      </w:r>
      <w:r w:rsidR="00B27BAD" w:rsidRPr="00B27BAD">
        <w:rPr>
          <w:u w:val="single"/>
        </w:rPr>
        <w:t>Forces Update</w:t>
      </w:r>
    </w:p>
    <w:p w14:paraId="77122A8D" w14:textId="77777777" w:rsidR="00626CF7" w:rsidRPr="00626CF7" w:rsidRDefault="00626CF7" w:rsidP="00626CF7">
      <w:pPr>
        <w:pStyle w:val="StdsText"/>
        <w:numPr>
          <w:ilvl w:val="0"/>
          <w:numId w:val="28"/>
        </w:numPr>
      </w:pPr>
      <w:r w:rsidRPr="00626CF7">
        <w:t>Main theme: Proactive Yield management from UPW IRDS to SEMI UPW TF, supporting IDMs and their supply chain</w:t>
      </w:r>
    </w:p>
    <w:p w14:paraId="0EF75D82" w14:textId="77777777" w:rsidR="00626CF7" w:rsidRPr="00626CF7" w:rsidRDefault="00626CF7" w:rsidP="00626CF7">
      <w:pPr>
        <w:pStyle w:val="StdsText"/>
        <w:numPr>
          <w:ilvl w:val="1"/>
          <w:numId w:val="28"/>
        </w:numPr>
      </w:pPr>
      <w:r w:rsidRPr="00626CF7">
        <w:t>Spring Kickoff Yield Workshop was held March 4</w:t>
      </w:r>
      <w:r w:rsidRPr="00626CF7">
        <w:rPr>
          <w:vertAlign w:val="superscript"/>
        </w:rPr>
        <w:t>th</w:t>
      </w:r>
      <w:r w:rsidRPr="00626CF7">
        <w:t xml:space="preserve"> &amp; 8</w:t>
      </w:r>
      <w:r w:rsidRPr="00626CF7">
        <w:rPr>
          <w:vertAlign w:val="superscript"/>
        </w:rPr>
        <w:t>th</w:t>
      </w:r>
      <w:r w:rsidRPr="00626CF7">
        <w:t>, 2021</w:t>
      </w:r>
    </w:p>
    <w:p w14:paraId="42CB087D" w14:textId="77777777" w:rsidR="00626CF7" w:rsidRPr="00626CF7" w:rsidRDefault="00626CF7" w:rsidP="00626CF7">
      <w:pPr>
        <w:pStyle w:val="StdsText"/>
        <w:numPr>
          <w:ilvl w:val="0"/>
          <w:numId w:val="28"/>
        </w:numPr>
      </w:pPr>
      <w:r w:rsidRPr="00626CF7">
        <w:t>Four document revisions published – May 2021</w:t>
      </w:r>
    </w:p>
    <w:p w14:paraId="02116919" w14:textId="77777777" w:rsidR="00626CF7" w:rsidRPr="00626CF7" w:rsidRDefault="00626CF7" w:rsidP="00626CF7">
      <w:pPr>
        <w:pStyle w:val="StdsText"/>
        <w:numPr>
          <w:ilvl w:val="2"/>
          <w:numId w:val="28"/>
        </w:numPr>
      </w:pPr>
      <w:r w:rsidRPr="00626CF7">
        <w:t>SEMI F63 – UPW Quality</w:t>
      </w:r>
    </w:p>
    <w:p w14:paraId="70F994B5" w14:textId="77777777" w:rsidR="00626CF7" w:rsidRPr="00626CF7" w:rsidRDefault="00626CF7" w:rsidP="00626CF7">
      <w:pPr>
        <w:pStyle w:val="StdsText"/>
        <w:numPr>
          <w:ilvl w:val="2"/>
          <w:numId w:val="28"/>
        </w:numPr>
      </w:pPr>
      <w:r w:rsidRPr="00626CF7">
        <w:t>SEMI F61 – UPW System Design and Operation</w:t>
      </w:r>
    </w:p>
    <w:p w14:paraId="31CADF8A" w14:textId="77777777" w:rsidR="00626CF7" w:rsidRPr="00626CF7" w:rsidRDefault="00626CF7" w:rsidP="00626CF7">
      <w:pPr>
        <w:pStyle w:val="StdsText"/>
        <w:numPr>
          <w:ilvl w:val="2"/>
          <w:numId w:val="28"/>
        </w:numPr>
      </w:pPr>
      <w:r w:rsidRPr="00626CF7">
        <w:t>SEMI F75 – UPW Metrology</w:t>
      </w:r>
    </w:p>
    <w:p w14:paraId="4EEE7E62" w14:textId="77777777" w:rsidR="00626CF7" w:rsidRPr="00626CF7" w:rsidRDefault="00626CF7" w:rsidP="00626CF7">
      <w:pPr>
        <w:pStyle w:val="StdsText"/>
        <w:numPr>
          <w:ilvl w:val="2"/>
          <w:numId w:val="28"/>
        </w:numPr>
      </w:pPr>
      <w:r w:rsidRPr="00626CF7">
        <w:t>SEMI F98 – Water Reuse Guide</w:t>
      </w:r>
    </w:p>
    <w:p w14:paraId="2E7359DB" w14:textId="77777777" w:rsidR="00626CF7" w:rsidRPr="00626CF7" w:rsidRDefault="00626CF7" w:rsidP="00626CF7">
      <w:pPr>
        <w:pStyle w:val="StdsText"/>
        <w:numPr>
          <w:ilvl w:val="0"/>
          <w:numId w:val="28"/>
        </w:numPr>
      </w:pPr>
      <w:r w:rsidRPr="00626CF7">
        <w:t>Line item revision submitted – Ballot Cycle 5</w:t>
      </w:r>
    </w:p>
    <w:p w14:paraId="1A4B01C0" w14:textId="77777777" w:rsidR="00626CF7" w:rsidRPr="00626CF7" w:rsidRDefault="00626CF7" w:rsidP="00626CF7">
      <w:pPr>
        <w:pStyle w:val="StdsText"/>
        <w:numPr>
          <w:ilvl w:val="2"/>
          <w:numId w:val="28"/>
        </w:numPr>
      </w:pPr>
      <w:r w:rsidRPr="00626CF7">
        <w:t>SEMI C93 – Polish IX Resin Quality</w:t>
      </w:r>
    </w:p>
    <w:p w14:paraId="4A8ED866" w14:textId="77777777" w:rsidR="00626CF7" w:rsidRPr="00626CF7" w:rsidRDefault="00626CF7" w:rsidP="00626CF7">
      <w:pPr>
        <w:pStyle w:val="StdsText"/>
        <w:numPr>
          <w:ilvl w:val="0"/>
          <w:numId w:val="28"/>
        </w:numPr>
      </w:pPr>
      <w:r w:rsidRPr="00626CF7">
        <w:t xml:space="preserve">New document 6600 – Guide </w:t>
      </w:r>
      <w:proofErr w:type="gramStart"/>
      <w:r w:rsidRPr="00626CF7">
        <w:t>For</w:t>
      </w:r>
      <w:proofErr w:type="gramEnd"/>
      <w:r w:rsidRPr="00626CF7">
        <w:t xml:space="preserve"> Drain Segregation For Semiconductor Manufacturing Tools To Support Site Water Reuse, passed ratification ballot and A&amp;R</w:t>
      </w:r>
    </w:p>
    <w:p w14:paraId="2AA0CA00" w14:textId="0868D991" w:rsidR="00B27BAD" w:rsidRPr="00B27BAD" w:rsidRDefault="00B27BAD" w:rsidP="00B27BAD">
      <w:pPr>
        <w:pStyle w:val="StdsText"/>
        <w:rPr>
          <w:sz w:val="18"/>
          <w:szCs w:val="18"/>
          <w:u w:val="single"/>
        </w:rPr>
      </w:pPr>
      <w:r w:rsidRPr="00B27BAD">
        <w:rPr>
          <w:u w:val="single"/>
        </w:rPr>
        <w:t>SNARF</w:t>
      </w:r>
      <w:r>
        <w:rPr>
          <w:u w:val="single"/>
        </w:rPr>
        <w:t xml:space="preserve">s </w:t>
      </w:r>
      <w:r w:rsidRPr="00B27BAD">
        <w:rPr>
          <w:i/>
          <w:iCs/>
          <w:u w:val="single"/>
        </w:rPr>
        <w:t>{See attachment for file}</w:t>
      </w:r>
    </w:p>
    <w:p w14:paraId="44C12BA6" w14:textId="77777777" w:rsidR="00B27BAD" w:rsidRPr="00B27BAD" w:rsidRDefault="00B27BAD" w:rsidP="003C1F55">
      <w:pPr>
        <w:pStyle w:val="StdsText"/>
        <w:numPr>
          <w:ilvl w:val="0"/>
          <w:numId w:val="16"/>
        </w:numPr>
      </w:pPr>
      <w:r w:rsidRPr="00B27BAD">
        <w:t>C79 – Guide to Evaluate the Efficacy of Sub-15 nm Filters Used in UPW Distribution Systems</w:t>
      </w:r>
    </w:p>
    <w:p w14:paraId="56361422" w14:textId="77777777" w:rsidR="00B27BAD" w:rsidRPr="00B27BAD" w:rsidRDefault="00B27BAD" w:rsidP="003C1F55">
      <w:pPr>
        <w:pStyle w:val="StdsText"/>
        <w:numPr>
          <w:ilvl w:val="0"/>
          <w:numId w:val="16"/>
        </w:numPr>
      </w:pPr>
      <w:r w:rsidRPr="00626CF7">
        <w:t>C93 –</w:t>
      </w:r>
      <w:r w:rsidRPr="00B27BAD">
        <w:rPr>
          <w:b/>
          <w:bCs/>
        </w:rPr>
        <w:t xml:space="preserve"> </w:t>
      </w:r>
      <w:r w:rsidRPr="00B27BAD">
        <w:t>Guide for Determining the Quality of Ion Exchange Resin Used in Polish Applications of Ultrapure Water System</w:t>
      </w:r>
    </w:p>
    <w:p w14:paraId="3030D234" w14:textId="6187850C" w:rsidR="00B27BAD" w:rsidRDefault="00B27BAD" w:rsidP="003C1F55">
      <w:pPr>
        <w:pStyle w:val="StdsText"/>
        <w:numPr>
          <w:ilvl w:val="0"/>
          <w:numId w:val="16"/>
        </w:numPr>
      </w:pPr>
      <w:r w:rsidRPr="00626CF7">
        <w:t>New Document –</w:t>
      </w:r>
      <w:r w:rsidRPr="00B27BAD">
        <w:rPr>
          <w:b/>
          <w:bCs/>
        </w:rPr>
        <w:t xml:space="preserve"> </w:t>
      </w:r>
      <w:r w:rsidRPr="00B27BAD">
        <w:t>Guide for Measuring Particle Precursors in Ultrapure Water</w:t>
      </w:r>
    </w:p>
    <w:p w14:paraId="2708073C" w14:textId="476F9C3A" w:rsidR="00626CF7" w:rsidRDefault="00626CF7" w:rsidP="003C1F55">
      <w:pPr>
        <w:pStyle w:val="StdsText"/>
        <w:numPr>
          <w:ilvl w:val="0"/>
          <w:numId w:val="16"/>
        </w:numPr>
      </w:pPr>
      <w:r>
        <w:t>Planned SNARFs – 2021/2022</w:t>
      </w:r>
    </w:p>
    <w:p w14:paraId="1FC944A0" w14:textId="3B710213" w:rsidR="00626CF7" w:rsidRPr="00B27BAD" w:rsidRDefault="00626CF7" w:rsidP="00626CF7">
      <w:pPr>
        <w:pStyle w:val="StdsText"/>
        <w:numPr>
          <w:ilvl w:val="1"/>
          <w:numId w:val="16"/>
        </w:numPr>
      </w:pPr>
      <w:r>
        <w:t>Line Item</w:t>
      </w:r>
      <w:r>
        <w:rPr>
          <w:rFonts w:asciiTheme="majorHAnsi" w:eastAsiaTheme="minorEastAsia" w:hAnsi="Arial" w:cs="Roboto"/>
          <w:color w:val="666666"/>
          <w:kern w:val="24"/>
          <w:sz w:val="40"/>
          <w:szCs w:val="40"/>
        </w:rPr>
        <w:t xml:space="preserve"> </w:t>
      </w:r>
      <w:r w:rsidRPr="00626CF7">
        <w:t>revisions to SEMI F61, F63, F75 to keep pace with 2-year revision cycle and alignment with IRDS</w:t>
      </w:r>
    </w:p>
    <w:p w14:paraId="6985B6C8" w14:textId="3058599F" w:rsidR="00B27BAD" w:rsidRDefault="00990AD3" w:rsidP="00B03936">
      <w:pPr>
        <w:pStyle w:val="StdsText"/>
        <w:rPr>
          <w:u w:val="single"/>
        </w:rPr>
      </w:pPr>
      <w:r>
        <w:rPr>
          <w:u w:val="single"/>
        </w:rPr>
        <w:t xml:space="preserve">UPW </w:t>
      </w:r>
      <w:r w:rsidR="00626CF7">
        <w:rPr>
          <w:u w:val="single"/>
        </w:rPr>
        <w:t xml:space="preserve">TF </w:t>
      </w:r>
      <w:r>
        <w:rPr>
          <w:u w:val="single"/>
        </w:rPr>
        <w:t>Ballot Activity Summary</w:t>
      </w:r>
    </w:p>
    <w:p w14:paraId="45716ADC" w14:textId="77777777" w:rsidR="00626CF7" w:rsidRPr="00626CF7" w:rsidRDefault="00626CF7" w:rsidP="00626CF7">
      <w:pPr>
        <w:pStyle w:val="StdsText"/>
        <w:numPr>
          <w:ilvl w:val="0"/>
          <w:numId w:val="29"/>
        </w:numPr>
      </w:pPr>
      <w:r>
        <w:t xml:space="preserve">New </w:t>
      </w:r>
      <w:r w:rsidRPr="00626CF7">
        <w:t>Ballots:</w:t>
      </w:r>
    </w:p>
    <w:p w14:paraId="2B1D4D9D" w14:textId="77777777" w:rsidR="00626CF7" w:rsidRPr="00626CF7" w:rsidRDefault="00626CF7" w:rsidP="00626CF7">
      <w:pPr>
        <w:pStyle w:val="StdsText"/>
        <w:numPr>
          <w:ilvl w:val="1"/>
          <w:numId w:val="29"/>
        </w:numPr>
      </w:pPr>
      <w:r w:rsidRPr="00626CF7">
        <w:lastRenderedPageBreak/>
        <w:t>Document #6714, Line-Item Revision to SEMI C93-0620</w:t>
      </w:r>
    </w:p>
    <w:p w14:paraId="1E374E1D" w14:textId="77777777" w:rsidR="00626CF7" w:rsidRPr="00626CF7" w:rsidRDefault="00626CF7" w:rsidP="00626CF7">
      <w:pPr>
        <w:pStyle w:val="StdsText"/>
        <w:numPr>
          <w:ilvl w:val="2"/>
          <w:numId w:val="29"/>
        </w:numPr>
      </w:pPr>
      <w:r w:rsidRPr="00626CF7">
        <w:t>Submitted for Cycle 5 (voting ends July 1)</w:t>
      </w:r>
    </w:p>
    <w:p w14:paraId="4ABC6C5A" w14:textId="77777777" w:rsidR="00626CF7" w:rsidRPr="00626CF7" w:rsidRDefault="00626CF7" w:rsidP="00626CF7">
      <w:pPr>
        <w:pStyle w:val="StdsText"/>
        <w:numPr>
          <w:ilvl w:val="0"/>
          <w:numId w:val="29"/>
        </w:numPr>
      </w:pPr>
      <w:r w:rsidRPr="00626CF7">
        <w:t>Ballot Plans:</w:t>
      </w:r>
    </w:p>
    <w:p w14:paraId="39958CEA" w14:textId="77777777" w:rsidR="00626CF7" w:rsidRPr="00626CF7" w:rsidRDefault="00626CF7" w:rsidP="00626CF7">
      <w:pPr>
        <w:pStyle w:val="StdsText"/>
        <w:numPr>
          <w:ilvl w:val="1"/>
          <w:numId w:val="29"/>
        </w:numPr>
      </w:pPr>
      <w:r w:rsidRPr="00626CF7">
        <w:t>Document #6716, Revision to SEMI C79-0819 – TBD 2021</w:t>
      </w:r>
    </w:p>
    <w:p w14:paraId="2B5B9F23" w14:textId="0FC0362F" w:rsidR="00990AD3" w:rsidRPr="00990AD3" w:rsidRDefault="00990AD3" w:rsidP="00990AD3">
      <w:pPr>
        <w:pStyle w:val="StdsText"/>
        <w:rPr>
          <w:u w:val="single"/>
        </w:rPr>
      </w:pPr>
      <w:r w:rsidRPr="00990AD3">
        <w:rPr>
          <w:u w:val="single"/>
        </w:rPr>
        <w:t>Upcoming Activities</w:t>
      </w:r>
    </w:p>
    <w:p w14:paraId="60E1025E" w14:textId="77777777" w:rsidR="00626CF7" w:rsidRPr="00626CF7" w:rsidRDefault="00626CF7" w:rsidP="00626CF7">
      <w:pPr>
        <w:pStyle w:val="StdsText"/>
        <w:numPr>
          <w:ilvl w:val="0"/>
          <w:numId w:val="31"/>
        </w:numPr>
      </w:pPr>
      <w:r w:rsidRPr="00626CF7">
        <w:t>Updated UPW TF leadership – Co-chairs: Bonnie Marion (FTD) and Gary Van Schooneveld (CT Associates)</w:t>
      </w:r>
    </w:p>
    <w:p w14:paraId="3324B561" w14:textId="77777777" w:rsidR="00626CF7" w:rsidRPr="00626CF7" w:rsidRDefault="00626CF7" w:rsidP="00626CF7">
      <w:pPr>
        <w:pStyle w:val="StdsText"/>
        <w:numPr>
          <w:ilvl w:val="0"/>
          <w:numId w:val="31"/>
        </w:numPr>
      </w:pPr>
      <w:r w:rsidRPr="00626CF7">
        <w:t>Development of new document – guide on particle precursors measurement</w:t>
      </w:r>
    </w:p>
    <w:p w14:paraId="224F0CED" w14:textId="77777777" w:rsidR="00626CF7" w:rsidRPr="00626CF7" w:rsidRDefault="00626CF7" w:rsidP="00626CF7">
      <w:pPr>
        <w:pStyle w:val="StdsText"/>
        <w:numPr>
          <w:ilvl w:val="0"/>
          <w:numId w:val="31"/>
        </w:numPr>
      </w:pPr>
      <w:r w:rsidRPr="00626CF7">
        <w:t>Revision of SEMI C79</w:t>
      </w:r>
    </w:p>
    <w:p w14:paraId="4DAFACE6" w14:textId="77777777" w:rsidR="00626CF7" w:rsidRPr="00626CF7" w:rsidRDefault="00626CF7" w:rsidP="00626CF7">
      <w:pPr>
        <w:pStyle w:val="StdsText"/>
        <w:numPr>
          <w:ilvl w:val="0"/>
          <w:numId w:val="31"/>
        </w:numPr>
      </w:pPr>
      <w:r w:rsidRPr="00626CF7">
        <w:t xml:space="preserve">Plans for 2021 SNARFs </w:t>
      </w:r>
    </w:p>
    <w:p w14:paraId="6788D45C" w14:textId="77777777" w:rsidR="00626CF7" w:rsidRPr="00626CF7" w:rsidRDefault="00626CF7" w:rsidP="00626CF7">
      <w:pPr>
        <w:pStyle w:val="StdsText"/>
        <w:numPr>
          <w:ilvl w:val="1"/>
          <w:numId w:val="31"/>
        </w:numPr>
      </w:pPr>
      <w:r w:rsidRPr="00626CF7">
        <w:t>SEMI F61</w:t>
      </w:r>
    </w:p>
    <w:p w14:paraId="0747C157" w14:textId="77777777" w:rsidR="00626CF7" w:rsidRPr="00626CF7" w:rsidRDefault="00626CF7" w:rsidP="00626CF7">
      <w:pPr>
        <w:pStyle w:val="StdsText"/>
        <w:numPr>
          <w:ilvl w:val="1"/>
          <w:numId w:val="31"/>
        </w:numPr>
      </w:pPr>
      <w:r w:rsidRPr="00626CF7">
        <w:t>SEMI F63</w:t>
      </w:r>
    </w:p>
    <w:p w14:paraId="66D0DA01" w14:textId="77777777" w:rsidR="00626CF7" w:rsidRPr="00626CF7" w:rsidRDefault="00626CF7" w:rsidP="00626CF7">
      <w:pPr>
        <w:pStyle w:val="StdsText"/>
        <w:numPr>
          <w:ilvl w:val="1"/>
          <w:numId w:val="31"/>
        </w:numPr>
      </w:pPr>
      <w:r w:rsidRPr="00626CF7">
        <w:t>SEMI F75</w:t>
      </w:r>
    </w:p>
    <w:p w14:paraId="7548496D" w14:textId="77777777" w:rsidR="00626CF7" w:rsidRPr="00626CF7" w:rsidRDefault="00626CF7" w:rsidP="00626CF7">
      <w:pPr>
        <w:pStyle w:val="StdsText"/>
        <w:numPr>
          <w:ilvl w:val="0"/>
          <w:numId w:val="31"/>
        </w:numPr>
      </w:pPr>
      <w:r w:rsidRPr="00626CF7">
        <w:t>Supporting Ultrapure Micro (UPM) 2021</w:t>
      </w:r>
    </w:p>
    <w:p w14:paraId="7135DE78" w14:textId="77777777" w:rsidR="00626CF7" w:rsidRPr="00626CF7" w:rsidRDefault="00626CF7" w:rsidP="00626CF7">
      <w:pPr>
        <w:pStyle w:val="StdsText"/>
        <w:numPr>
          <w:ilvl w:val="1"/>
          <w:numId w:val="31"/>
        </w:numPr>
      </w:pPr>
      <w:r w:rsidRPr="00626CF7">
        <w:t xml:space="preserve">Will present regular update on SEMI Standards </w:t>
      </w:r>
    </w:p>
    <w:p w14:paraId="3AA495CF" w14:textId="77777777" w:rsidR="00626CF7" w:rsidRPr="00626CF7" w:rsidRDefault="00626CF7" w:rsidP="00626CF7">
      <w:pPr>
        <w:pStyle w:val="StdsText"/>
        <w:numPr>
          <w:ilvl w:val="0"/>
          <w:numId w:val="31"/>
        </w:numPr>
      </w:pPr>
      <w:r w:rsidRPr="00626CF7">
        <w:t>IRDS Yield Workshop: Fall</w:t>
      </w:r>
    </w:p>
    <w:p w14:paraId="7E4BC148" w14:textId="575C7C9D" w:rsidR="00990AD3" w:rsidRDefault="00990AD3" w:rsidP="00990AD3">
      <w:pPr>
        <w:pStyle w:val="StdsText"/>
        <w:rPr>
          <w:u w:val="single"/>
        </w:rPr>
      </w:pPr>
      <w:r w:rsidRPr="00990AD3">
        <w:rPr>
          <w:u w:val="single"/>
        </w:rPr>
        <w:t>Task Force Meeting Schedule</w:t>
      </w:r>
    </w:p>
    <w:p w14:paraId="7B185D9E" w14:textId="77777777" w:rsidR="00990AD3" w:rsidRPr="00990AD3" w:rsidRDefault="00990AD3" w:rsidP="003C1F55">
      <w:pPr>
        <w:pStyle w:val="StdsText"/>
        <w:numPr>
          <w:ilvl w:val="0"/>
          <w:numId w:val="20"/>
        </w:numPr>
      </w:pPr>
      <w:r w:rsidRPr="00990AD3">
        <w:t>Date: bi-weekly (has been weekly to start)</w:t>
      </w:r>
    </w:p>
    <w:p w14:paraId="70CC6ECE" w14:textId="77777777" w:rsidR="00990AD3" w:rsidRPr="00990AD3" w:rsidRDefault="00990AD3" w:rsidP="003C1F55">
      <w:pPr>
        <w:pStyle w:val="StdsText"/>
        <w:numPr>
          <w:ilvl w:val="0"/>
          <w:numId w:val="20"/>
        </w:numPr>
      </w:pPr>
      <w:r w:rsidRPr="00990AD3">
        <w:t>Time: 9am PST on Thursdays</w:t>
      </w:r>
    </w:p>
    <w:p w14:paraId="6DC3D124" w14:textId="77777777" w:rsidR="00990AD3" w:rsidRPr="00990AD3" w:rsidRDefault="00990AD3" w:rsidP="003C1F55">
      <w:pPr>
        <w:pStyle w:val="StdsText"/>
        <w:numPr>
          <w:ilvl w:val="0"/>
          <w:numId w:val="20"/>
        </w:numPr>
      </w:pPr>
      <w:r w:rsidRPr="00990AD3">
        <w:t>Location/teleconferencing information – Microsoft Teams link to be provided</w:t>
      </w:r>
    </w:p>
    <w:p w14:paraId="7D1047D2" w14:textId="77777777" w:rsidR="00990AD3" w:rsidRPr="00990AD3" w:rsidRDefault="00990AD3" w:rsidP="003C1F55">
      <w:pPr>
        <w:pStyle w:val="StdsText"/>
        <w:numPr>
          <w:ilvl w:val="0"/>
          <w:numId w:val="20"/>
        </w:numPr>
      </w:pPr>
      <w:r w:rsidRPr="00990AD3">
        <w:t>Contact:</w:t>
      </w:r>
      <w:r>
        <w:t xml:space="preserve"> Bonnie Marion, </w:t>
      </w:r>
      <w:hyperlink r:id="rId12" w:history="1">
        <w:r w:rsidRPr="00990AD3">
          <w:rPr>
            <w:rStyle w:val="Hyperlink"/>
          </w:rPr>
          <w:t>bmarion@ftdsolutions.net</w:t>
        </w:r>
      </w:hyperlink>
      <w:r>
        <w:t xml:space="preserve">; </w:t>
      </w:r>
      <w:r w:rsidRPr="00990AD3">
        <w:t>Gary Van Schooneveld</w:t>
      </w:r>
      <w:r>
        <w:t xml:space="preserve">, </w:t>
      </w:r>
      <w:hyperlink r:id="rId13" w:history="1">
        <w:r w:rsidRPr="00990AD3">
          <w:rPr>
            <w:rStyle w:val="Hyperlink"/>
          </w:rPr>
          <w:t>gary@ctassociatesinc.com</w:t>
        </w:r>
      </w:hyperlink>
    </w:p>
    <w:p w14:paraId="7E0CDB0B" w14:textId="754CA6FB" w:rsidR="0076169F" w:rsidRPr="00497C65" w:rsidRDefault="0076169F" w:rsidP="00990AD3">
      <w:pPr>
        <w:pStyle w:val="StdsText"/>
        <w:jc w:val="left"/>
      </w:pPr>
      <w:r w:rsidRPr="009415DE">
        <w:rPr>
          <w:b/>
        </w:rPr>
        <w:t>Attachment:</w:t>
      </w:r>
      <w:r w:rsidR="00761BCD">
        <w:tab/>
      </w:r>
      <w:r w:rsidR="00626CF7" w:rsidRPr="00626CF7">
        <w:t xml:space="preserve">SEMI </w:t>
      </w:r>
      <w:proofErr w:type="spellStart"/>
      <w:r w:rsidR="00626CF7" w:rsidRPr="00626CF7">
        <w:t>Stds</w:t>
      </w:r>
      <w:proofErr w:type="spellEnd"/>
      <w:r w:rsidR="00626CF7" w:rsidRPr="00626CF7">
        <w:t xml:space="preserve"> TF </w:t>
      </w:r>
      <w:proofErr w:type="spellStart"/>
      <w:r w:rsidR="00626CF7" w:rsidRPr="00626CF7">
        <w:t>Report_UPW</w:t>
      </w:r>
      <w:proofErr w:type="spellEnd"/>
      <w:r w:rsidR="00626CF7" w:rsidRPr="00626CF7">
        <w:t xml:space="preserve"> 2021 </w:t>
      </w:r>
      <w:proofErr w:type="spellStart"/>
      <w:r w:rsidR="00626CF7" w:rsidRPr="00626CF7">
        <w:t>Summer_atm</w:t>
      </w:r>
      <w:proofErr w:type="spellEnd"/>
      <w:r w:rsidR="00CD6328">
        <w:br/>
      </w:r>
    </w:p>
    <w:p w14:paraId="2D125E6F" w14:textId="77777777" w:rsidR="00626CF7" w:rsidRPr="0082666B" w:rsidRDefault="00626CF7" w:rsidP="00626CF7">
      <w:pPr>
        <w:pStyle w:val="StdsH2"/>
        <w:keepNext/>
      </w:pPr>
      <w:r w:rsidRPr="0052652C">
        <w:rPr>
          <w:i/>
        </w:rPr>
        <w:t>Chemical Mechanical Planarization Consumables (CMP-C) Task Force</w:t>
      </w:r>
    </w:p>
    <w:p w14:paraId="34BD967A" w14:textId="77777777" w:rsidR="00626CF7" w:rsidRDefault="00626CF7" w:rsidP="00626CF7">
      <w:pPr>
        <w:pStyle w:val="StdsText"/>
      </w:pPr>
      <w:r>
        <w:t xml:space="preserve">Alex Tregub (Intel) reported for the </w:t>
      </w:r>
      <w:r w:rsidRPr="0052652C">
        <w:t>Chemical Mechanical Planarization Consumables (CMP-C) Task Force</w:t>
      </w:r>
      <w:r>
        <w:t>. This report contained information on the below.</w:t>
      </w:r>
    </w:p>
    <w:p w14:paraId="68428B1A" w14:textId="77777777" w:rsidR="00626CF7" w:rsidRDefault="00626CF7" w:rsidP="00626CF7">
      <w:pPr>
        <w:pStyle w:val="StdsText"/>
        <w:rPr>
          <w:i/>
          <w:iCs/>
          <w:u w:val="single"/>
        </w:rPr>
      </w:pPr>
      <w:r w:rsidRPr="00B27BAD">
        <w:rPr>
          <w:u w:val="single"/>
        </w:rPr>
        <w:t xml:space="preserve">Task Force Roster </w:t>
      </w:r>
      <w:r w:rsidRPr="00B27BAD">
        <w:rPr>
          <w:i/>
          <w:iCs/>
          <w:u w:val="single"/>
        </w:rPr>
        <w:t>{See attachment for</w:t>
      </w:r>
      <w:r>
        <w:rPr>
          <w:i/>
          <w:iCs/>
          <w:u w:val="single"/>
        </w:rPr>
        <w:t xml:space="preserve"> full</w:t>
      </w:r>
      <w:r w:rsidRPr="00B27BAD">
        <w:rPr>
          <w:i/>
          <w:iCs/>
          <w:u w:val="single"/>
        </w:rPr>
        <w:t xml:space="preserve"> list}</w:t>
      </w:r>
    </w:p>
    <w:p w14:paraId="5BDF5AE8" w14:textId="77777777" w:rsidR="00626CF7" w:rsidRDefault="00626CF7" w:rsidP="00626CF7">
      <w:pPr>
        <w:pStyle w:val="StdsText"/>
        <w:rPr>
          <w:u w:val="single"/>
        </w:rPr>
      </w:pPr>
      <w:r>
        <w:rPr>
          <w:u w:val="single"/>
        </w:rPr>
        <w:t>TF Meeting Summary</w:t>
      </w:r>
    </w:p>
    <w:p w14:paraId="22AF56CA" w14:textId="69918BE4" w:rsidR="00626CF7" w:rsidRPr="0052652C" w:rsidRDefault="00626CF7" w:rsidP="00626CF7">
      <w:pPr>
        <w:pStyle w:val="StdsText"/>
        <w:numPr>
          <w:ilvl w:val="0"/>
          <w:numId w:val="26"/>
        </w:numPr>
        <w:rPr>
          <w:bCs/>
        </w:rPr>
      </w:pPr>
      <w:r w:rsidRPr="0052652C">
        <w:rPr>
          <w:bCs/>
        </w:rPr>
        <w:t>Date and Event</w:t>
      </w:r>
      <w:r>
        <w:rPr>
          <w:bCs/>
        </w:rPr>
        <w:t>: June 21</w:t>
      </w:r>
      <w:r w:rsidRPr="0052652C">
        <w:rPr>
          <w:bCs/>
        </w:rPr>
        <w:t xml:space="preserve">, 2021: CMP-C TF meeting </w:t>
      </w:r>
    </w:p>
    <w:p w14:paraId="3BA15B6D" w14:textId="3644A5AD" w:rsidR="00626CF7" w:rsidRPr="0052652C" w:rsidRDefault="00626CF7" w:rsidP="00626CF7">
      <w:pPr>
        <w:pStyle w:val="StdsText"/>
        <w:numPr>
          <w:ilvl w:val="1"/>
          <w:numId w:val="26"/>
        </w:numPr>
        <w:rPr>
          <w:bCs/>
        </w:rPr>
      </w:pPr>
      <w:r w:rsidRPr="0052652C">
        <w:rPr>
          <w:bCs/>
        </w:rPr>
        <w:t xml:space="preserve"># </w:t>
      </w:r>
      <w:proofErr w:type="gramStart"/>
      <w:r w:rsidRPr="0052652C">
        <w:rPr>
          <w:bCs/>
        </w:rPr>
        <w:t>of</w:t>
      </w:r>
      <w:proofErr w:type="gramEnd"/>
      <w:r w:rsidRPr="0052652C">
        <w:rPr>
          <w:bCs/>
        </w:rPr>
        <w:t xml:space="preserve"> attendees in person</w:t>
      </w:r>
      <w:r>
        <w:rPr>
          <w:bCs/>
        </w:rPr>
        <w:t xml:space="preserve">: </w:t>
      </w:r>
      <w:r w:rsidRPr="0052652C">
        <w:rPr>
          <w:bCs/>
        </w:rPr>
        <w:t>online onl</w:t>
      </w:r>
      <w:r>
        <w:rPr>
          <w:bCs/>
        </w:rPr>
        <w:t>y</w:t>
      </w:r>
    </w:p>
    <w:p w14:paraId="383D287C" w14:textId="7363D4C8" w:rsidR="00626CF7" w:rsidRPr="0052652C" w:rsidRDefault="00626CF7" w:rsidP="00626CF7">
      <w:pPr>
        <w:pStyle w:val="StdsText"/>
        <w:numPr>
          <w:ilvl w:val="1"/>
          <w:numId w:val="26"/>
        </w:numPr>
        <w:rPr>
          <w:bCs/>
        </w:rPr>
      </w:pPr>
      <w:r w:rsidRPr="0052652C">
        <w:rPr>
          <w:bCs/>
        </w:rPr>
        <w:t xml:space="preserve"># </w:t>
      </w:r>
      <w:proofErr w:type="gramStart"/>
      <w:r w:rsidRPr="0052652C">
        <w:rPr>
          <w:bCs/>
        </w:rPr>
        <w:t>of</w:t>
      </w:r>
      <w:proofErr w:type="gramEnd"/>
      <w:r w:rsidRPr="0052652C">
        <w:rPr>
          <w:bCs/>
        </w:rPr>
        <w:t xml:space="preserve"> attendees remote/online: </w:t>
      </w:r>
      <w:r>
        <w:rPr>
          <w:bCs/>
        </w:rPr>
        <w:t>TBD</w:t>
      </w:r>
    </w:p>
    <w:p w14:paraId="1D46E641" w14:textId="77777777" w:rsidR="00626CF7" w:rsidRDefault="00626CF7" w:rsidP="00626CF7">
      <w:pPr>
        <w:pStyle w:val="StdsText"/>
        <w:numPr>
          <w:ilvl w:val="0"/>
          <w:numId w:val="26"/>
        </w:numPr>
        <w:rPr>
          <w:bCs/>
        </w:rPr>
      </w:pPr>
      <w:r w:rsidRPr="0052652C">
        <w:rPr>
          <w:bCs/>
        </w:rPr>
        <w:t>TF Leadership &amp; changes (if any): No changes</w:t>
      </w:r>
    </w:p>
    <w:p w14:paraId="43FC10D9" w14:textId="77777777" w:rsidR="00626CF7" w:rsidRPr="003C1F55" w:rsidRDefault="00626CF7" w:rsidP="00626CF7">
      <w:pPr>
        <w:pStyle w:val="StdsText"/>
        <w:rPr>
          <w:bCs/>
          <w:u w:val="single"/>
        </w:rPr>
      </w:pPr>
      <w:r w:rsidRPr="003C1F55">
        <w:rPr>
          <w:bCs/>
          <w:u w:val="single"/>
        </w:rPr>
        <w:t>SNARFs</w:t>
      </w:r>
    </w:p>
    <w:p w14:paraId="64A55CFD" w14:textId="77777777" w:rsidR="00626CF7" w:rsidRPr="00626CF7" w:rsidRDefault="00626CF7" w:rsidP="00626CF7">
      <w:pPr>
        <w:pStyle w:val="StdsText"/>
        <w:numPr>
          <w:ilvl w:val="0"/>
          <w:numId w:val="32"/>
        </w:numPr>
        <w:rPr>
          <w:bCs/>
        </w:rPr>
      </w:pPr>
      <w:r w:rsidRPr="00626CF7">
        <w:rPr>
          <w:bCs/>
        </w:rPr>
        <w:t xml:space="preserve">New SNARFs proposal: </w:t>
      </w:r>
    </w:p>
    <w:p w14:paraId="36ED3FDC" w14:textId="77777777" w:rsidR="00626CF7" w:rsidRPr="00626CF7" w:rsidRDefault="00626CF7" w:rsidP="00626CF7">
      <w:pPr>
        <w:pStyle w:val="StdsText"/>
        <w:numPr>
          <w:ilvl w:val="1"/>
          <w:numId w:val="32"/>
        </w:numPr>
        <w:rPr>
          <w:bCs/>
        </w:rPr>
      </w:pPr>
      <w:r w:rsidRPr="00626CF7">
        <w:rPr>
          <w:bCs/>
        </w:rPr>
        <w:t xml:space="preserve">New Standard: Guide for Reporting Performance Parameters of the Polymer Windows for Chemical Mechanical Planarization (CMP) Pads used in Semiconductor Manufacturing </w:t>
      </w:r>
    </w:p>
    <w:p w14:paraId="46B7AE9E" w14:textId="77777777" w:rsidR="00626CF7" w:rsidRPr="00626CF7" w:rsidRDefault="00626CF7" w:rsidP="00626CF7">
      <w:pPr>
        <w:pStyle w:val="StdsText"/>
        <w:numPr>
          <w:ilvl w:val="2"/>
          <w:numId w:val="32"/>
        </w:numPr>
        <w:rPr>
          <w:bCs/>
        </w:rPr>
      </w:pPr>
      <w:r w:rsidRPr="00626CF7">
        <w:rPr>
          <w:bCs/>
        </w:rPr>
        <w:t>Approved</w:t>
      </w:r>
    </w:p>
    <w:p w14:paraId="0FB2B91F" w14:textId="77777777" w:rsidR="00626CF7" w:rsidRPr="00626CF7" w:rsidRDefault="00626CF7" w:rsidP="00626CF7">
      <w:pPr>
        <w:pStyle w:val="StdsText"/>
        <w:numPr>
          <w:ilvl w:val="2"/>
          <w:numId w:val="32"/>
        </w:numPr>
        <w:rPr>
          <w:bCs/>
        </w:rPr>
      </w:pPr>
      <w:r w:rsidRPr="00626CF7">
        <w:rPr>
          <w:bCs/>
        </w:rPr>
        <w:t>Document 6748</w:t>
      </w:r>
    </w:p>
    <w:p w14:paraId="1E5CD906" w14:textId="77777777" w:rsidR="00626CF7" w:rsidRPr="003C1F55" w:rsidRDefault="00626CF7" w:rsidP="00626CF7">
      <w:pPr>
        <w:pStyle w:val="StdsText"/>
        <w:rPr>
          <w:bCs/>
          <w:u w:val="single"/>
        </w:rPr>
      </w:pPr>
      <w:r w:rsidRPr="003C1F55">
        <w:rPr>
          <w:bCs/>
          <w:u w:val="single"/>
        </w:rPr>
        <w:lastRenderedPageBreak/>
        <w:t>Ballot Activity Summary</w:t>
      </w:r>
    </w:p>
    <w:p w14:paraId="6B154B03" w14:textId="77777777" w:rsidR="00626CF7" w:rsidRPr="00626CF7" w:rsidRDefault="00626CF7" w:rsidP="00626CF7">
      <w:pPr>
        <w:pStyle w:val="StdsText"/>
        <w:numPr>
          <w:ilvl w:val="0"/>
          <w:numId w:val="26"/>
        </w:numPr>
        <w:rPr>
          <w:bCs/>
        </w:rPr>
      </w:pPr>
      <w:r w:rsidRPr="00626CF7">
        <w:rPr>
          <w:bCs/>
        </w:rPr>
        <w:t>Ballot Adjudication:</w:t>
      </w:r>
    </w:p>
    <w:p w14:paraId="2AEBA508" w14:textId="77777777" w:rsidR="00626CF7" w:rsidRPr="00626CF7" w:rsidRDefault="00626CF7" w:rsidP="00626CF7">
      <w:pPr>
        <w:pStyle w:val="StdsText"/>
        <w:numPr>
          <w:ilvl w:val="0"/>
          <w:numId w:val="26"/>
        </w:numPr>
        <w:rPr>
          <w:bCs/>
        </w:rPr>
      </w:pPr>
      <w:r w:rsidRPr="00626CF7">
        <w:rPr>
          <w:bCs/>
        </w:rPr>
        <w:t>New Ballots and ballot plans-Review</w:t>
      </w:r>
    </w:p>
    <w:p w14:paraId="2D26EFF6" w14:textId="77777777" w:rsidR="00626CF7" w:rsidRPr="00626CF7" w:rsidRDefault="00626CF7" w:rsidP="00626CF7">
      <w:pPr>
        <w:pStyle w:val="StdsText"/>
        <w:numPr>
          <w:ilvl w:val="0"/>
          <w:numId w:val="26"/>
        </w:numPr>
        <w:rPr>
          <w:bCs/>
        </w:rPr>
      </w:pPr>
      <w:r w:rsidRPr="00626CF7">
        <w:rPr>
          <w:bCs/>
        </w:rPr>
        <w:t xml:space="preserve">Doc </w:t>
      </w:r>
      <w:r w:rsidRPr="00626CF7">
        <w:rPr>
          <w:b/>
          <w:bCs/>
        </w:rPr>
        <w:t># 6677.</w:t>
      </w:r>
      <w:r w:rsidRPr="00626CF7">
        <w:rPr>
          <w:bCs/>
        </w:rPr>
        <w:t xml:space="preserve"> GUIDE FOR REPORTING PERFORMANCE PARAMETERS OF THE CHEMICAL MECHANICAL PLANARIZATION (CMP) CONDITIONING DISKS USED IN SEMICONDUCTOR MANUFACTURING “</w:t>
      </w:r>
    </w:p>
    <w:p w14:paraId="49D071DB" w14:textId="77777777" w:rsidR="00626CF7" w:rsidRPr="00626CF7" w:rsidRDefault="00626CF7" w:rsidP="00626CF7">
      <w:pPr>
        <w:pStyle w:val="StdsText"/>
        <w:numPr>
          <w:ilvl w:val="0"/>
          <w:numId w:val="26"/>
        </w:numPr>
        <w:rPr>
          <w:bCs/>
        </w:rPr>
      </w:pPr>
      <w:r w:rsidRPr="00626CF7">
        <w:rPr>
          <w:bCs/>
        </w:rPr>
        <w:t xml:space="preserve">Returned with no </w:t>
      </w:r>
      <w:proofErr w:type="gramStart"/>
      <w:r w:rsidRPr="00626CF7">
        <w:rPr>
          <w:bCs/>
        </w:rPr>
        <w:t>rejects ,</w:t>
      </w:r>
      <w:proofErr w:type="gramEnd"/>
      <w:r w:rsidRPr="00626CF7">
        <w:rPr>
          <w:bCs/>
        </w:rPr>
        <w:t xml:space="preserve"> %-</w:t>
      </w:r>
      <w:proofErr w:type="spellStart"/>
      <w:r w:rsidRPr="00626CF7">
        <w:rPr>
          <w:bCs/>
        </w:rPr>
        <w:t>tage</w:t>
      </w:r>
      <w:proofErr w:type="spellEnd"/>
      <w:r w:rsidRPr="00626CF7">
        <w:rPr>
          <w:bCs/>
        </w:rPr>
        <w:t xml:space="preserve"> return above 60%, 2 comments.</w:t>
      </w:r>
    </w:p>
    <w:p w14:paraId="5CACAEF5" w14:textId="77777777" w:rsidR="00626CF7" w:rsidRPr="00626CF7" w:rsidRDefault="00626CF7" w:rsidP="00756C15">
      <w:pPr>
        <w:pStyle w:val="StdsText"/>
        <w:numPr>
          <w:ilvl w:val="0"/>
          <w:numId w:val="26"/>
        </w:numPr>
        <w:jc w:val="left"/>
        <w:rPr>
          <w:bCs/>
        </w:rPr>
      </w:pPr>
      <w:r w:rsidRPr="00626CF7">
        <w:rPr>
          <w:b/>
          <w:bCs/>
        </w:rPr>
        <w:t>Comment 1</w:t>
      </w:r>
      <w:r w:rsidRPr="00626CF7">
        <w:rPr>
          <w:bCs/>
        </w:rPr>
        <w:t xml:space="preserve">: </w:t>
      </w:r>
      <w:r w:rsidRPr="00626CF7">
        <w:rPr>
          <w:bCs/>
          <w:i/>
          <w:iCs/>
        </w:rPr>
        <w:t>Related Documents are listed both in the main document (Section 10) and in the Related Information 1 (with one additional</w:t>
      </w:r>
      <w:r w:rsidRPr="00626CF7">
        <w:rPr>
          <w:bCs/>
          <w:i/>
          <w:iCs/>
        </w:rPr>
        <w:br/>
        <w:t>standard listed in Related information 1 - ASME Y14.36M). Consider removing from Related Information 1 if not necessary to duplicate.</w:t>
      </w:r>
      <w:r w:rsidRPr="00626CF7">
        <w:rPr>
          <w:bCs/>
        </w:rPr>
        <w:t xml:space="preserve"> </w:t>
      </w:r>
      <w:r w:rsidRPr="00626CF7">
        <w:rPr>
          <w:b/>
          <w:bCs/>
        </w:rPr>
        <w:t>No further action.</w:t>
      </w:r>
    </w:p>
    <w:p w14:paraId="1858D795" w14:textId="30857496" w:rsidR="00626CF7" w:rsidRPr="00756C15" w:rsidRDefault="00626CF7" w:rsidP="00756C15">
      <w:pPr>
        <w:pStyle w:val="StdsText"/>
        <w:numPr>
          <w:ilvl w:val="0"/>
          <w:numId w:val="26"/>
        </w:numPr>
        <w:jc w:val="left"/>
        <w:rPr>
          <w:bCs/>
        </w:rPr>
      </w:pPr>
      <w:r w:rsidRPr="00626CF7">
        <w:rPr>
          <w:b/>
          <w:bCs/>
        </w:rPr>
        <w:t>Comment 2</w:t>
      </w:r>
      <w:r w:rsidRPr="00626CF7">
        <w:rPr>
          <w:bCs/>
        </w:rPr>
        <w:t xml:space="preserve">: </w:t>
      </w:r>
      <w:r w:rsidRPr="00626CF7">
        <w:rPr>
          <w:bCs/>
          <w:i/>
          <w:iCs/>
        </w:rPr>
        <w:t xml:space="preserve">Definitions of pad surface topography parameters Ra, </w:t>
      </w:r>
      <w:proofErr w:type="spellStart"/>
      <w:r w:rsidRPr="00626CF7">
        <w:rPr>
          <w:bCs/>
          <w:i/>
          <w:iCs/>
        </w:rPr>
        <w:t>Rq</w:t>
      </w:r>
      <w:proofErr w:type="spellEnd"/>
      <w:r w:rsidRPr="00626CF7">
        <w:rPr>
          <w:bCs/>
          <w:i/>
          <w:iCs/>
        </w:rPr>
        <w:t xml:space="preserve">, Rt, Rp, </w:t>
      </w:r>
      <w:proofErr w:type="spellStart"/>
      <w:r w:rsidRPr="00626CF7">
        <w:rPr>
          <w:bCs/>
          <w:i/>
          <w:iCs/>
        </w:rPr>
        <w:t>Rv</w:t>
      </w:r>
      <w:proofErr w:type="spellEnd"/>
      <w:r w:rsidRPr="00626CF7">
        <w:rPr>
          <w:bCs/>
          <w:i/>
          <w:iCs/>
        </w:rPr>
        <w:t xml:space="preserve">, Sa, Sq, Rt, </w:t>
      </w:r>
      <w:proofErr w:type="spellStart"/>
      <w:r w:rsidRPr="00626CF7">
        <w:rPr>
          <w:bCs/>
          <w:i/>
          <w:iCs/>
        </w:rPr>
        <w:t>Sv</w:t>
      </w:r>
      <w:proofErr w:type="spellEnd"/>
      <w:r w:rsidRPr="00626CF7">
        <w:rPr>
          <w:bCs/>
          <w:i/>
          <w:iCs/>
        </w:rPr>
        <w:t xml:space="preserve">, </w:t>
      </w:r>
      <w:proofErr w:type="spellStart"/>
      <w:r w:rsidRPr="00626CF7">
        <w:rPr>
          <w:bCs/>
          <w:i/>
          <w:iCs/>
        </w:rPr>
        <w:t>Sp</w:t>
      </w:r>
      <w:proofErr w:type="spellEnd"/>
      <w:r w:rsidRPr="00626CF7">
        <w:rPr>
          <w:bCs/>
          <w:i/>
          <w:iCs/>
        </w:rPr>
        <w:t xml:space="preserve"> are not provided in the main</w:t>
      </w:r>
      <w:r w:rsidRPr="00626CF7">
        <w:rPr>
          <w:bCs/>
          <w:i/>
          <w:iCs/>
        </w:rPr>
        <w:br/>
        <w:t>document. Consider defining them in the main document, or section 9.7.1 could reference the related information tables R1-1 and R1-2</w:t>
      </w:r>
      <w:r w:rsidRPr="00626CF7">
        <w:rPr>
          <w:bCs/>
          <w:i/>
          <w:iCs/>
        </w:rPr>
        <w:br/>
        <w:t>that define these parameters</w:t>
      </w:r>
      <w:r w:rsidRPr="00626CF7">
        <w:rPr>
          <w:b/>
          <w:bCs/>
          <w:i/>
          <w:iCs/>
        </w:rPr>
        <w:t>.</w:t>
      </w:r>
      <w:r w:rsidRPr="00626CF7">
        <w:rPr>
          <w:b/>
          <w:bCs/>
        </w:rPr>
        <w:t xml:space="preserve"> Made editorial changes.</w:t>
      </w:r>
    </w:p>
    <w:p w14:paraId="235326BA" w14:textId="77777777" w:rsidR="00626CF7" w:rsidRPr="003C1F55" w:rsidRDefault="00626CF7" w:rsidP="00626CF7">
      <w:pPr>
        <w:pStyle w:val="StdsText"/>
        <w:rPr>
          <w:bCs/>
          <w:u w:val="single"/>
        </w:rPr>
      </w:pPr>
      <w:r w:rsidRPr="003C1F55">
        <w:rPr>
          <w:bCs/>
          <w:u w:val="single"/>
        </w:rPr>
        <w:t>Upcoming Activities</w:t>
      </w:r>
    </w:p>
    <w:p w14:paraId="33FD93D1" w14:textId="77777777" w:rsidR="00756C15" w:rsidRPr="00756C15" w:rsidRDefault="00756C15" w:rsidP="00756C15">
      <w:pPr>
        <w:pStyle w:val="StdsText"/>
        <w:numPr>
          <w:ilvl w:val="0"/>
          <w:numId w:val="34"/>
        </w:numPr>
        <w:rPr>
          <w:bCs/>
        </w:rPr>
      </w:pPr>
      <w:r w:rsidRPr="00756C15">
        <w:rPr>
          <w:bCs/>
        </w:rPr>
        <w:t xml:space="preserve">Adjudicate Ballot 6677 for New Standard, “GUIDE FOR REPORTING PERFORMANCE PARAMETERS OF THE CHEMICAL MECHANICAL PLANARIZATION (CMP) CONDITIONING DISKS USED IN SEMICONDUCTOR </w:t>
      </w:r>
      <w:proofErr w:type="gramStart"/>
      <w:r w:rsidRPr="00756C15">
        <w:rPr>
          <w:bCs/>
        </w:rPr>
        <w:t>MANUFACTURING ”</w:t>
      </w:r>
      <w:proofErr w:type="gramEnd"/>
      <w:r w:rsidRPr="00756C15">
        <w:rPr>
          <w:bCs/>
        </w:rPr>
        <w:t>.</w:t>
      </w:r>
    </w:p>
    <w:p w14:paraId="221C959D" w14:textId="77777777" w:rsidR="00756C15" w:rsidRPr="00756C15" w:rsidRDefault="00756C15" w:rsidP="00756C15">
      <w:pPr>
        <w:pStyle w:val="StdsText"/>
        <w:numPr>
          <w:ilvl w:val="0"/>
          <w:numId w:val="34"/>
        </w:numPr>
        <w:rPr>
          <w:bCs/>
        </w:rPr>
      </w:pPr>
      <w:r w:rsidRPr="00756C15">
        <w:rPr>
          <w:bCs/>
        </w:rPr>
        <w:t xml:space="preserve">Continue working on generating new </w:t>
      </w:r>
      <w:proofErr w:type="gramStart"/>
      <w:r w:rsidRPr="00756C15">
        <w:rPr>
          <w:bCs/>
        </w:rPr>
        <w:t>Standard :</w:t>
      </w:r>
      <w:proofErr w:type="gramEnd"/>
      <w:r w:rsidRPr="00756C15">
        <w:rPr>
          <w:bCs/>
        </w:rPr>
        <w:t xml:space="preserve"> Guide for Reporting Performance Parameters of the Polymer Windows for Chemical Mechanical Planarization (CMP) Pads used in Semiconductor Manufacturing </w:t>
      </w:r>
    </w:p>
    <w:p w14:paraId="0954EBB8" w14:textId="77777777" w:rsidR="00626CF7" w:rsidRPr="003C1F55" w:rsidRDefault="00626CF7" w:rsidP="00626CF7">
      <w:pPr>
        <w:pStyle w:val="StdsText"/>
        <w:rPr>
          <w:bCs/>
          <w:u w:val="single"/>
        </w:rPr>
      </w:pPr>
      <w:r w:rsidRPr="003C1F55">
        <w:rPr>
          <w:bCs/>
          <w:u w:val="single"/>
        </w:rPr>
        <w:t>Next TF Meeting Schedule</w:t>
      </w:r>
    </w:p>
    <w:p w14:paraId="19E399DC" w14:textId="3E0F8B22" w:rsidR="00626CF7" w:rsidRPr="003C1F55" w:rsidRDefault="00626CF7" w:rsidP="00626CF7">
      <w:pPr>
        <w:pStyle w:val="StdsText"/>
        <w:numPr>
          <w:ilvl w:val="0"/>
          <w:numId w:val="26"/>
        </w:numPr>
        <w:rPr>
          <w:bCs/>
        </w:rPr>
      </w:pPr>
      <w:r w:rsidRPr="003C1F55">
        <w:rPr>
          <w:b/>
          <w:bCs/>
        </w:rPr>
        <w:t>Date</w:t>
      </w:r>
      <w:r w:rsidRPr="003C1F55">
        <w:rPr>
          <w:bCs/>
        </w:rPr>
        <w:t>: recurring biweekly meetings of the TF members</w:t>
      </w:r>
    </w:p>
    <w:p w14:paraId="4B92403F" w14:textId="77777777" w:rsidR="00626CF7" w:rsidRPr="003C1F55" w:rsidRDefault="00626CF7" w:rsidP="00626CF7">
      <w:pPr>
        <w:pStyle w:val="StdsText"/>
        <w:numPr>
          <w:ilvl w:val="0"/>
          <w:numId w:val="26"/>
        </w:numPr>
        <w:rPr>
          <w:bCs/>
        </w:rPr>
      </w:pPr>
      <w:r w:rsidRPr="003C1F55">
        <w:rPr>
          <w:b/>
          <w:bCs/>
        </w:rPr>
        <w:t>Time</w:t>
      </w:r>
      <w:r w:rsidRPr="003C1F55">
        <w:rPr>
          <w:bCs/>
        </w:rPr>
        <w:t>: Every Thursday of the even week, 9 to 10 am PST</w:t>
      </w:r>
    </w:p>
    <w:p w14:paraId="44B79AFC" w14:textId="77777777" w:rsidR="00626CF7" w:rsidRPr="003C1F55" w:rsidRDefault="00626CF7" w:rsidP="00626CF7">
      <w:pPr>
        <w:pStyle w:val="StdsText"/>
        <w:numPr>
          <w:ilvl w:val="0"/>
          <w:numId w:val="26"/>
        </w:numPr>
        <w:rPr>
          <w:bCs/>
        </w:rPr>
      </w:pPr>
      <w:r w:rsidRPr="003C1F55">
        <w:rPr>
          <w:b/>
          <w:bCs/>
        </w:rPr>
        <w:t>Location/teleconferencing information</w:t>
      </w:r>
      <w:r w:rsidRPr="003C1F55">
        <w:rPr>
          <w:bCs/>
        </w:rPr>
        <w:t xml:space="preserve">: </w:t>
      </w:r>
    </w:p>
    <w:p w14:paraId="5E7BE8B1" w14:textId="77777777" w:rsidR="00756C15" w:rsidRPr="00756C15" w:rsidRDefault="00756C15" w:rsidP="00756C15">
      <w:pPr>
        <w:pStyle w:val="StdsText"/>
        <w:numPr>
          <w:ilvl w:val="0"/>
          <w:numId w:val="26"/>
        </w:numPr>
        <w:rPr>
          <w:bCs/>
        </w:rPr>
      </w:pPr>
      <w:r w:rsidRPr="00756C15">
        <w:rPr>
          <w:bCs/>
        </w:rPr>
        <w:t xml:space="preserve">MS Teams meetings: </w:t>
      </w:r>
      <w:r w:rsidRPr="00756C15">
        <w:rPr>
          <w:bCs/>
          <w:u w:val="single"/>
        </w:rPr>
        <w:sym w:font="Wingdings" w:char="F0E0"/>
      </w:r>
      <w:r w:rsidRPr="00756C15">
        <w:rPr>
          <w:bCs/>
        </w:rPr>
        <w:t xml:space="preserve"> </w:t>
      </w:r>
      <w:r w:rsidRPr="00756C15">
        <w:rPr>
          <w:b/>
          <w:bCs/>
        </w:rPr>
        <w:t xml:space="preserve">Join on your computer or mobile app </w:t>
      </w:r>
    </w:p>
    <w:p w14:paraId="529AAFEE" w14:textId="77777777" w:rsidR="00756C15" w:rsidRPr="00756C15" w:rsidRDefault="00B43C75" w:rsidP="00756C15">
      <w:pPr>
        <w:pStyle w:val="StdsText"/>
        <w:numPr>
          <w:ilvl w:val="0"/>
          <w:numId w:val="26"/>
        </w:numPr>
        <w:rPr>
          <w:bCs/>
        </w:rPr>
      </w:pPr>
      <w:hyperlink r:id="rId14" w:history="1">
        <w:r w:rsidR="00756C15" w:rsidRPr="00756C15">
          <w:rPr>
            <w:rStyle w:val="Hyperlink"/>
            <w:bCs/>
          </w:rPr>
          <w:t>Click here to join the meeting</w:t>
        </w:r>
      </w:hyperlink>
    </w:p>
    <w:p w14:paraId="135C314E" w14:textId="77777777" w:rsidR="00756C15" w:rsidRPr="00756C15" w:rsidRDefault="00756C15" w:rsidP="00756C15">
      <w:pPr>
        <w:pStyle w:val="StdsText"/>
        <w:numPr>
          <w:ilvl w:val="0"/>
          <w:numId w:val="26"/>
        </w:numPr>
        <w:rPr>
          <w:bCs/>
        </w:rPr>
      </w:pPr>
      <w:r w:rsidRPr="00756C15">
        <w:rPr>
          <w:b/>
          <w:bCs/>
        </w:rPr>
        <w:t>Contact</w:t>
      </w:r>
      <w:r w:rsidRPr="00756C15">
        <w:rPr>
          <w:bCs/>
        </w:rPr>
        <w:t xml:space="preserve">:  </w:t>
      </w:r>
      <w:hyperlink r:id="rId15" w:history="1">
        <w:r w:rsidRPr="00756C15">
          <w:rPr>
            <w:rStyle w:val="Hyperlink"/>
            <w:bCs/>
          </w:rPr>
          <w:t>alexander.tregub@intel.com</w:t>
        </w:r>
      </w:hyperlink>
      <w:r w:rsidRPr="00756C15">
        <w:rPr>
          <w:bCs/>
        </w:rPr>
        <w:t>; 408 653 9408</w:t>
      </w:r>
    </w:p>
    <w:p w14:paraId="5593F59F" w14:textId="176AF26A" w:rsidR="00626CF7" w:rsidRDefault="00626CF7" w:rsidP="00626CF7">
      <w:pPr>
        <w:pStyle w:val="StdsText"/>
      </w:pPr>
      <w:r w:rsidRPr="009415DE">
        <w:rPr>
          <w:b/>
        </w:rPr>
        <w:t>Attachment:</w:t>
      </w:r>
      <w:r>
        <w:tab/>
      </w:r>
      <w:r w:rsidR="00756C15" w:rsidRPr="00756C15">
        <w:t>CMP-C TF Leaders TF Report June 2021_atm</w:t>
      </w:r>
    </w:p>
    <w:p w14:paraId="2842B1E6" w14:textId="77777777" w:rsidR="00626CF7" w:rsidRDefault="00626CF7" w:rsidP="00626CF7">
      <w:pPr>
        <w:pStyle w:val="StdsFigureTableSpace"/>
      </w:pPr>
    </w:p>
    <w:p w14:paraId="4E3C2503" w14:textId="18AEE552" w:rsidR="00CD6328" w:rsidRPr="0082666B" w:rsidRDefault="00046E06" w:rsidP="00CD6328">
      <w:pPr>
        <w:pStyle w:val="StdsH2"/>
        <w:keepNext/>
      </w:pPr>
      <w:r w:rsidRPr="00046E06">
        <w:rPr>
          <w:i/>
        </w:rPr>
        <w:t>Chemical Analytical Methods (CAM) Task Force</w:t>
      </w:r>
    </w:p>
    <w:p w14:paraId="7464D335" w14:textId="14C19D03" w:rsidR="00CD6328" w:rsidRDefault="00046E06" w:rsidP="00CD6328">
      <w:pPr>
        <w:pStyle w:val="StdsText"/>
      </w:pPr>
      <w:r>
        <w:t>David Kandiyeli (Mega Fluid Systems, Inc.)</w:t>
      </w:r>
      <w:r w:rsidR="00CD6328">
        <w:t xml:space="preserve"> reported for the </w:t>
      </w:r>
      <w:r>
        <w:t xml:space="preserve">CAM </w:t>
      </w:r>
      <w:r w:rsidR="00CD6328">
        <w:t xml:space="preserve">Task Force. This report contained information on </w:t>
      </w:r>
      <w:r>
        <w:t>the below.</w:t>
      </w:r>
    </w:p>
    <w:p w14:paraId="5599DA7D" w14:textId="44326E50" w:rsidR="007F4CE7" w:rsidRDefault="007F4CE7" w:rsidP="007F4CE7">
      <w:pPr>
        <w:pStyle w:val="StdsText"/>
        <w:rPr>
          <w:i/>
          <w:iCs/>
          <w:u w:val="single"/>
        </w:rPr>
      </w:pPr>
      <w:r w:rsidRPr="00B27BAD">
        <w:rPr>
          <w:u w:val="single"/>
        </w:rPr>
        <w:t xml:space="preserve">Task Force Roster </w:t>
      </w:r>
      <w:r w:rsidRPr="00B27BAD">
        <w:rPr>
          <w:i/>
          <w:iCs/>
          <w:u w:val="single"/>
        </w:rPr>
        <w:t>{See attachment for</w:t>
      </w:r>
      <w:r>
        <w:rPr>
          <w:i/>
          <w:iCs/>
          <w:u w:val="single"/>
        </w:rPr>
        <w:t xml:space="preserve"> full</w:t>
      </w:r>
      <w:r w:rsidRPr="00B27BAD">
        <w:rPr>
          <w:i/>
          <w:iCs/>
          <w:u w:val="single"/>
        </w:rPr>
        <w:t xml:space="preserve"> list}</w:t>
      </w:r>
    </w:p>
    <w:p w14:paraId="5DBEC33C" w14:textId="15162CBE" w:rsidR="004A5AB2" w:rsidRDefault="004A5AB2" w:rsidP="007F4CE7">
      <w:pPr>
        <w:pStyle w:val="StdsText"/>
        <w:rPr>
          <w:u w:val="single"/>
        </w:rPr>
      </w:pPr>
      <w:r>
        <w:rPr>
          <w:u w:val="single"/>
        </w:rPr>
        <w:t>Ballot Activity Summary</w:t>
      </w:r>
    </w:p>
    <w:p w14:paraId="40009CB0" w14:textId="77777777" w:rsidR="004A5AB2" w:rsidRPr="004A5AB2" w:rsidRDefault="004A5AB2" w:rsidP="004A5AB2">
      <w:pPr>
        <w:pStyle w:val="StdsText"/>
        <w:numPr>
          <w:ilvl w:val="0"/>
          <w:numId w:val="36"/>
        </w:numPr>
      </w:pPr>
      <w:r w:rsidRPr="004A5AB2">
        <w:t xml:space="preserve">Ballot Adjudication:   </w:t>
      </w:r>
    </w:p>
    <w:p w14:paraId="7287EEC4" w14:textId="77777777" w:rsidR="004A5AB2" w:rsidRPr="004A5AB2" w:rsidRDefault="004A5AB2" w:rsidP="004A5AB2">
      <w:pPr>
        <w:pStyle w:val="StdsText"/>
        <w:numPr>
          <w:ilvl w:val="1"/>
          <w:numId w:val="36"/>
        </w:numPr>
      </w:pPr>
      <w:r w:rsidRPr="004A5AB2">
        <w:t>The following ballots are up for adjudication</w:t>
      </w:r>
    </w:p>
    <w:p w14:paraId="63DFC572" w14:textId="77777777" w:rsidR="004A5AB2" w:rsidRPr="004A5AB2" w:rsidRDefault="004A5AB2" w:rsidP="004A5AB2">
      <w:pPr>
        <w:pStyle w:val="StdsText"/>
        <w:numPr>
          <w:ilvl w:val="2"/>
          <w:numId w:val="36"/>
        </w:numPr>
      </w:pPr>
      <w:r w:rsidRPr="004A5AB2">
        <w:t>6465 (SEMI C36)</w:t>
      </w:r>
    </w:p>
    <w:p w14:paraId="1AA68427" w14:textId="77777777" w:rsidR="004A5AB2" w:rsidRPr="004A5AB2" w:rsidRDefault="004A5AB2" w:rsidP="004A5AB2">
      <w:pPr>
        <w:pStyle w:val="StdsText"/>
        <w:numPr>
          <w:ilvl w:val="2"/>
          <w:numId w:val="36"/>
        </w:numPr>
      </w:pPr>
      <w:r w:rsidRPr="004A5AB2">
        <w:t xml:space="preserve">6727 (SEMI C96) </w:t>
      </w:r>
    </w:p>
    <w:p w14:paraId="01288890" w14:textId="0F27F816" w:rsidR="004A5AB2" w:rsidRDefault="004A5AB2" w:rsidP="004A5AB2">
      <w:pPr>
        <w:pStyle w:val="StdsText"/>
        <w:numPr>
          <w:ilvl w:val="2"/>
          <w:numId w:val="36"/>
        </w:numPr>
      </w:pPr>
      <w:r w:rsidRPr="004A5AB2">
        <w:t>6728 (SEMI C99)</w:t>
      </w:r>
    </w:p>
    <w:p w14:paraId="05FB6B13" w14:textId="7CDE142B" w:rsidR="004A5AB2" w:rsidRPr="004A5AB2" w:rsidRDefault="004A5AB2" w:rsidP="004A5AB2">
      <w:pPr>
        <w:pStyle w:val="StdsText"/>
        <w:numPr>
          <w:ilvl w:val="0"/>
          <w:numId w:val="36"/>
        </w:numPr>
      </w:pPr>
      <w:r w:rsidRPr="004A5AB2">
        <w:lastRenderedPageBreak/>
        <w:t>New Ballots and ballot plans:  NONE</w:t>
      </w:r>
    </w:p>
    <w:p w14:paraId="1E70D897" w14:textId="083D05F3" w:rsidR="0052652C" w:rsidRPr="0052652C" w:rsidRDefault="0052652C" w:rsidP="0052652C">
      <w:pPr>
        <w:pStyle w:val="StdsText"/>
        <w:rPr>
          <w:u w:val="single"/>
        </w:rPr>
      </w:pPr>
      <w:r w:rsidRPr="0052652C">
        <w:rPr>
          <w:u w:val="single"/>
        </w:rPr>
        <w:t>Upcoming Activities</w:t>
      </w:r>
    </w:p>
    <w:p w14:paraId="649C0C96" w14:textId="77777777" w:rsidR="004A5AB2" w:rsidRPr="004A5AB2" w:rsidRDefault="004A5AB2" w:rsidP="004A5AB2">
      <w:pPr>
        <w:pStyle w:val="StdsText"/>
        <w:numPr>
          <w:ilvl w:val="0"/>
          <w:numId w:val="36"/>
        </w:numPr>
      </w:pPr>
      <w:r w:rsidRPr="004A5AB2">
        <w:t xml:space="preserve">Find membership resources to lead work group to address SEMI C30 SPECIFICATION FOR HYDROGEN PEROXIDE update based </w:t>
      </w:r>
      <w:proofErr w:type="gramStart"/>
      <w:r w:rsidRPr="004A5AB2">
        <w:t>on :</w:t>
      </w:r>
      <w:proofErr w:type="gramEnd"/>
    </w:p>
    <w:p w14:paraId="519BBB58" w14:textId="77777777" w:rsidR="004A5AB2" w:rsidRPr="004A5AB2" w:rsidRDefault="004A5AB2" w:rsidP="004A5AB2">
      <w:pPr>
        <w:pStyle w:val="StdsText"/>
        <w:numPr>
          <w:ilvl w:val="1"/>
          <w:numId w:val="36"/>
        </w:numPr>
      </w:pPr>
      <w:r w:rsidRPr="004A5AB2">
        <w:t>Align with IRDS roadmap</w:t>
      </w:r>
    </w:p>
    <w:p w14:paraId="5E6F0B8A" w14:textId="77777777" w:rsidR="004A5AB2" w:rsidRPr="004A5AB2" w:rsidRDefault="004A5AB2" w:rsidP="004A5AB2">
      <w:pPr>
        <w:pStyle w:val="StdsText"/>
        <w:numPr>
          <w:ilvl w:val="1"/>
          <w:numId w:val="36"/>
        </w:numPr>
      </w:pPr>
      <w:r w:rsidRPr="004A5AB2">
        <w:t>Validate measurement techniques capable of measuring quality of the chemical to the IRDS specifications</w:t>
      </w:r>
    </w:p>
    <w:p w14:paraId="651A8E8A" w14:textId="77777777" w:rsidR="004A5AB2" w:rsidRPr="004A5AB2" w:rsidRDefault="004A5AB2" w:rsidP="004A5AB2">
      <w:pPr>
        <w:pStyle w:val="StdsText"/>
        <w:numPr>
          <w:ilvl w:val="0"/>
          <w:numId w:val="36"/>
        </w:numPr>
      </w:pPr>
      <w:r w:rsidRPr="004A5AB2">
        <w:t>Review and decide the disposition of the following SNARFs:</w:t>
      </w:r>
    </w:p>
    <w:p w14:paraId="46DB2311" w14:textId="77777777" w:rsidR="004A5AB2" w:rsidRPr="004A5AB2" w:rsidRDefault="004A5AB2" w:rsidP="004A5AB2">
      <w:pPr>
        <w:pStyle w:val="StdsText"/>
        <w:numPr>
          <w:ilvl w:val="1"/>
          <w:numId w:val="36"/>
        </w:numPr>
      </w:pPr>
      <w:r w:rsidRPr="004A5AB2">
        <w:t>SNARF 6315 (SEMI C30)</w:t>
      </w:r>
    </w:p>
    <w:p w14:paraId="5FDD2255" w14:textId="77777777" w:rsidR="004A5AB2" w:rsidRPr="004A5AB2" w:rsidRDefault="004A5AB2" w:rsidP="004A5AB2">
      <w:pPr>
        <w:pStyle w:val="StdsText"/>
        <w:numPr>
          <w:ilvl w:val="1"/>
          <w:numId w:val="36"/>
        </w:numPr>
      </w:pPr>
      <w:r w:rsidRPr="004A5AB2">
        <w:t>SNARF 6388 (SEMI C44)</w:t>
      </w:r>
    </w:p>
    <w:p w14:paraId="417B0AF1" w14:textId="77777777" w:rsidR="004A5AB2" w:rsidRPr="004A5AB2" w:rsidRDefault="004A5AB2" w:rsidP="004A5AB2">
      <w:pPr>
        <w:pStyle w:val="StdsText"/>
        <w:numPr>
          <w:ilvl w:val="1"/>
          <w:numId w:val="36"/>
        </w:numPr>
      </w:pPr>
      <w:r w:rsidRPr="004A5AB2">
        <w:t>SNARF 6451 (SEMI C1)</w:t>
      </w:r>
    </w:p>
    <w:p w14:paraId="285FA741" w14:textId="77777777" w:rsidR="004A5AB2" w:rsidRPr="004A5AB2" w:rsidRDefault="004A5AB2" w:rsidP="004A5AB2">
      <w:pPr>
        <w:pStyle w:val="StdsText"/>
        <w:numPr>
          <w:ilvl w:val="1"/>
          <w:numId w:val="36"/>
        </w:numPr>
      </w:pPr>
      <w:r w:rsidRPr="004A5AB2">
        <w:t>SNARF 6509 (SEMI C64)</w:t>
      </w:r>
    </w:p>
    <w:p w14:paraId="787C9E84" w14:textId="395CDDC8" w:rsidR="00CD6328" w:rsidRPr="00497C65" w:rsidRDefault="00CD6328" w:rsidP="00CD6328">
      <w:pPr>
        <w:pStyle w:val="StdsText"/>
      </w:pPr>
      <w:r w:rsidRPr="009415DE">
        <w:rPr>
          <w:b/>
        </w:rPr>
        <w:t>Attachment:</w:t>
      </w:r>
      <w:r>
        <w:tab/>
      </w:r>
      <w:r w:rsidR="004A5AB2" w:rsidRPr="004A5AB2">
        <w:t>CAM_TF_Report_Summer_2021</w:t>
      </w:r>
    </w:p>
    <w:p w14:paraId="5FDA1B0C" w14:textId="67F576D5" w:rsidR="0076169F" w:rsidRDefault="0076169F" w:rsidP="002777FE">
      <w:pPr>
        <w:pStyle w:val="StdsFigureTableSpace"/>
      </w:pPr>
    </w:p>
    <w:p w14:paraId="0370F5DF" w14:textId="61EAC29F" w:rsidR="00990AD3" w:rsidRPr="0082666B" w:rsidRDefault="0052652C" w:rsidP="00990AD3">
      <w:pPr>
        <w:pStyle w:val="StdsH2"/>
        <w:keepNext/>
      </w:pPr>
      <w:r w:rsidRPr="0052652C">
        <w:rPr>
          <w:i/>
        </w:rPr>
        <w:t>High Purity Liquid Assemblies &amp; Systems Task Force</w:t>
      </w:r>
    </w:p>
    <w:p w14:paraId="760C1442" w14:textId="6CCBC03F" w:rsidR="004A5AB2" w:rsidRDefault="004A5AB2" w:rsidP="004A5AB2">
      <w:pPr>
        <w:pStyle w:val="StdsText"/>
      </w:pPr>
      <w:r>
        <w:t>Koh Murai (Mega Fluid Systems, Inc.) reported for the High Purity Liquid Assemblies &amp; Systems Task Force. This report contained information on the below.</w:t>
      </w:r>
    </w:p>
    <w:p w14:paraId="6BC9E4DC" w14:textId="77777777" w:rsidR="004A5AB2" w:rsidRDefault="004A5AB2" w:rsidP="004A5AB2">
      <w:pPr>
        <w:pStyle w:val="StdsText"/>
        <w:rPr>
          <w:i/>
          <w:iCs/>
          <w:u w:val="single"/>
        </w:rPr>
      </w:pPr>
      <w:r w:rsidRPr="00B27BAD">
        <w:rPr>
          <w:u w:val="single"/>
        </w:rPr>
        <w:t xml:space="preserve">Task Force Roster </w:t>
      </w:r>
      <w:r w:rsidRPr="00B27BAD">
        <w:rPr>
          <w:i/>
          <w:iCs/>
          <w:u w:val="single"/>
        </w:rPr>
        <w:t>{See attachment for</w:t>
      </w:r>
      <w:r>
        <w:rPr>
          <w:i/>
          <w:iCs/>
          <w:u w:val="single"/>
        </w:rPr>
        <w:t xml:space="preserve"> full</w:t>
      </w:r>
      <w:r w:rsidRPr="00B27BAD">
        <w:rPr>
          <w:i/>
          <w:iCs/>
          <w:u w:val="single"/>
        </w:rPr>
        <w:t xml:space="preserve"> list}</w:t>
      </w:r>
    </w:p>
    <w:p w14:paraId="5F9B2A32" w14:textId="116CCB92" w:rsidR="004A5AB2" w:rsidRPr="004A5AB2" w:rsidRDefault="004A5AB2" w:rsidP="004A5AB2">
      <w:pPr>
        <w:pStyle w:val="StdsText"/>
        <w:rPr>
          <w:u w:val="single"/>
        </w:rPr>
      </w:pPr>
      <w:r w:rsidRPr="004A5AB2">
        <w:rPr>
          <w:u w:val="single"/>
        </w:rPr>
        <w:t>SNARFs</w:t>
      </w:r>
    </w:p>
    <w:p w14:paraId="7DACFB56" w14:textId="77777777" w:rsidR="004A5AB2" w:rsidRDefault="004A5AB2" w:rsidP="00CA3CCF">
      <w:pPr>
        <w:pStyle w:val="StdsFigureTableSpace"/>
        <w:numPr>
          <w:ilvl w:val="0"/>
          <w:numId w:val="39"/>
        </w:numPr>
        <w:rPr>
          <w:sz w:val="20"/>
          <w:szCs w:val="20"/>
        </w:rPr>
      </w:pPr>
      <w:r w:rsidRPr="004A5AB2">
        <w:rPr>
          <w:sz w:val="20"/>
          <w:szCs w:val="20"/>
        </w:rPr>
        <w:t>New SNARFs proposals</w:t>
      </w:r>
    </w:p>
    <w:p w14:paraId="4EDCB0A1" w14:textId="472A6C47" w:rsidR="00990AD3" w:rsidRDefault="004A5AB2" w:rsidP="004A5AB2">
      <w:pPr>
        <w:pStyle w:val="StdsFigureTableSpace"/>
        <w:numPr>
          <w:ilvl w:val="1"/>
          <w:numId w:val="39"/>
        </w:numPr>
        <w:rPr>
          <w:sz w:val="20"/>
          <w:szCs w:val="20"/>
        </w:rPr>
      </w:pPr>
      <w:r w:rsidRPr="004A5AB2">
        <w:rPr>
          <w:sz w:val="20"/>
          <w:szCs w:val="20"/>
        </w:rPr>
        <w:t>5 year review of F31</w:t>
      </w:r>
    </w:p>
    <w:p w14:paraId="4188B7E9" w14:textId="1B880EB8" w:rsidR="004A5AB2" w:rsidRPr="004A5AB2" w:rsidRDefault="004A5AB2" w:rsidP="004A5AB2">
      <w:pPr>
        <w:pStyle w:val="StdsFigureTableSpace"/>
        <w:rPr>
          <w:sz w:val="20"/>
          <w:szCs w:val="20"/>
          <w:u w:val="single"/>
        </w:rPr>
      </w:pPr>
      <w:r w:rsidRPr="004A5AB2">
        <w:rPr>
          <w:sz w:val="20"/>
          <w:szCs w:val="20"/>
          <w:u w:val="single"/>
        </w:rPr>
        <w:t>Upcoming Activities</w:t>
      </w:r>
    </w:p>
    <w:p w14:paraId="3AD2ADCA" w14:textId="77777777" w:rsidR="004A5AB2" w:rsidRPr="004A5AB2" w:rsidRDefault="004A5AB2" w:rsidP="004A5AB2">
      <w:pPr>
        <w:pStyle w:val="StdsFigureTableSpace"/>
        <w:numPr>
          <w:ilvl w:val="0"/>
          <w:numId w:val="39"/>
        </w:numPr>
        <w:rPr>
          <w:sz w:val="20"/>
          <w:szCs w:val="20"/>
        </w:rPr>
      </w:pPr>
      <w:r w:rsidRPr="004A5AB2">
        <w:rPr>
          <w:sz w:val="20"/>
          <w:szCs w:val="20"/>
        </w:rPr>
        <w:t>F31- 5 Year Review by members.</w:t>
      </w:r>
    </w:p>
    <w:p w14:paraId="3F62009D" w14:textId="77777777" w:rsidR="004A5AB2" w:rsidRPr="004A5AB2" w:rsidRDefault="004A5AB2" w:rsidP="004A5AB2">
      <w:pPr>
        <w:pStyle w:val="StdsFigureTableSpace"/>
        <w:numPr>
          <w:ilvl w:val="0"/>
          <w:numId w:val="39"/>
        </w:numPr>
        <w:rPr>
          <w:sz w:val="20"/>
          <w:szCs w:val="20"/>
        </w:rPr>
      </w:pPr>
      <w:proofErr w:type="spellStart"/>
      <w:r w:rsidRPr="004A5AB2">
        <w:rPr>
          <w:sz w:val="20"/>
          <w:szCs w:val="20"/>
        </w:rPr>
        <w:t>Webex</w:t>
      </w:r>
      <w:proofErr w:type="spellEnd"/>
      <w:r w:rsidRPr="004A5AB2">
        <w:rPr>
          <w:sz w:val="20"/>
          <w:szCs w:val="20"/>
        </w:rPr>
        <w:t xml:space="preserve"> meeting to consolidate and draft final submittal W/C 7/19/2021.</w:t>
      </w:r>
    </w:p>
    <w:p w14:paraId="2DBE65E5" w14:textId="77777777" w:rsidR="004A5AB2" w:rsidRPr="004A5AB2" w:rsidRDefault="004A5AB2" w:rsidP="004A5AB2">
      <w:pPr>
        <w:pStyle w:val="StdsFigureTableSpace"/>
        <w:numPr>
          <w:ilvl w:val="0"/>
          <w:numId w:val="39"/>
        </w:numPr>
        <w:rPr>
          <w:sz w:val="20"/>
          <w:szCs w:val="20"/>
        </w:rPr>
      </w:pPr>
      <w:r w:rsidRPr="004A5AB2">
        <w:rPr>
          <w:sz w:val="20"/>
          <w:szCs w:val="20"/>
        </w:rPr>
        <w:t>Submit for ballot, in Cycle 7</w:t>
      </w:r>
    </w:p>
    <w:p w14:paraId="02DD2711" w14:textId="4EFC7961" w:rsidR="004A5AB2" w:rsidRPr="00497C65" w:rsidRDefault="004A5AB2" w:rsidP="004A5AB2">
      <w:pPr>
        <w:pStyle w:val="StdsText"/>
      </w:pPr>
      <w:r w:rsidRPr="009415DE">
        <w:rPr>
          <w:b/>
        </w:rPr>
        <w:t>Attachment:</w:t>
      </w:r>
      <w:r>
        <w:tab/>
      </w:r>
      <w:r w:rsidRPr="004A5AB2">
        <w:t>HPLAS_TF_Report_Summer_2021</w:t>
      </w:r>
    </w:p>
    <w:p w14:paraId="796957DE" w14:textId="77777777" w:rsidR="004A5AB2" w:rsidRPr="004A5AB2" w:rsidRDefault="004A5AB2" w:rsidP="004A5AB2">
      <w:pPr>
        <w:pStyle w:val="StdsFigureTableSpace"/>
        <w:rPr>
          <w:sz w:val="20"/>
          <w:szCs w:val="20"/>
        </w:rPr>
      </w:pPr>
    </w:p>
    <w:p w14:paraId="6C45E8C2" w14:textId="425A94AB" w:rsidR="00990AD3" w:rsidRPr="0082666B" w:rsidRDefault="0052652C" w:rsidP="00990AD3">
      <w:pPr>
        <w:pStyle w:val="StdsH2"/>
        <w:keepNext/>
      </w:pPr>
      <w:r w:rsidRPr="0052652C">
        <w:rPr>
          <w:i/>
        </w:rPr>
        <w:t>High Purity Polymer Materials and Components Task Force</w:t>
      </w:r>
    </w:p>
    <w:p w14:paraId="50FF48FF" w14:textId="7186B4CA" w:rsidR="00990AD3" w:rsidRDefault="0052652C" w:rsidP="00990AD3">
      <w:pPr>
        <w:pStyle w:val="StdsText"/>
      </w:pPr>
      <w:r>
        <w:t>Bob McIntosh</w:t>
      </w:r>
      <w:r w:rsidR="00990AD3">
        <w:t xml:space="preserve"> (</w:t>
      </w:r>
      <w:r>
        <w:t>GF Piping Systems</w:t>
      </w:r>
      <w:r w:rsidR="00990AD3">
        <w:t xml:space="preserve">) reported for the </w:t>
      </w:r>
      <w:r w:rsidRPr="0052652C">
        <w:t xml:space="preserve">High Purity Polymer Materials and Components </w:t>
      </w:r>
      <w:r w:rsidR="00990AD3">
        <w:t xml:space="preserve">Task Force. This report contained information on </w:t>
      </w:r>
      <w:r>
        <w:t>the below.</w:t>
      </w:r>
    </w:p>
    <w:p w14:paraId="4425FAD4" w14:textId="77777777" w:rsidR="0052652C" w:rsidRDefault="0052652C" w:rsidP="0052652C">
      <w:pPr>
        <w:pStyle w:val="StdsText"/>
        <w:rPr>
          <w:i/>
          <w:iCs/>
          <w:u w:val="single"/>
        </w:rPr>
      </w:pPr>
      <w:r w:rsidRPr="00B27BAD">
        <w:rPr>
          <w:u w:val="single"/>
        </w:rPr>
        <w:t xml:space="preserve">Task Force Roster </w:t>
      </w:r>
      <w:r w:rsidRPr="00B27BAD">
        <w:rPr>
          <w:i/>
          <w:iCs/>
          <w:u w:val="single"/>
        </w:rPr>
        <w:t>{See attachment for</w:t>
      </w:r>
      <w:r>
        <w:rPr>
          <w:i/>
          <w:iCs/>
          <w:u w:val="single"/>
        </w:rPr>
        <w:t xml:space="preserve"> full</w:t>
      </w:r>
      <w:r w:rsidRPr="00B27BAD">
        <w:rPr>
          <w:i/>
          <w:iCs/>
          <w:u w:val="single"/>
        </w:rPr>
        <w:t xml:space="preserve"> list}</w:t>
      </w:r>
    </w:p>
    <w:p w14:paraId="00146A7D" w14:textId="77777777" w:rsidR="0052652C" w:rsidRDefault="0052652C" w:rsidP="0052652C">
      <w:pPr>
        <w:pStyle w:val="StdsText"/>
        <w:rPr>
          <w:u w:val="single"/>
        </w:rPr>
      </w:pPr>
      <w:r>
        <w:rPr>
          <w:u w:val="single"/>
        </w:rPr>
        <w:t>TF Meeting Summary</w:t>
      </w:r>
    </w:p>
    <w:p w14:paraId="12F1E5E3" w14:textId="77777777" w:rsidR="0052652C" w:rsidRPr="0052652C" w:rsidRDefault="0052652C" w:rsidP="003C1F55">
      <w:pPr>
        <w:pStyle w:val="StdsText"/>
        <w:numPr>
          <w:ilvl w:val="0"/>
          <w:numId w:val="24"/>
        </w:numPr>
      </w:pPr>
      <w:r w:rsidRPr="0052652C">
        <w:t>Date and Event</w:t>
      </w:r>
    </w:p>
    <w:p w14:paraId="650CDEF9" w14:textId="77777777" w:rsidR="0052652C" w:rsidRPr="0052652C" w:rsidRDefault="0052652C" w:rsidP="003C1F55">
      <w:pPr>
        <w:pStyle w:val="StdsText"/>
        <w:numPr>
          <w:ilvl w:val="1"/>
          <w:numId w:val="24"/>
        </w:numPr>
      </w:pPr>
      <w:r w:rsidRPr="0052652C">
        <w:t>SEMI F57++ 2/17/21</w:t>
      </w:r>
    </w:p>
    <w:p w14:paraId="39D2E86C" w14:textId="77777777" w:rsidR="0052652C" w:rsidRPr="0052652C" w:rsidRDefault="0052652C" w:rsidP="003C1F55">
      <w:pPr>
        <w:pStyle w:val="StdsText"/>
        <w:numPr>
          <w:ilvl w:val="1"/>
          <w:numId w:val="24"/>
        </w:numPr>
      </w:pPr>
      <w:r w:rsidRPr="0052652C">
        <w:t xml:space="preserve">SEMI C90 rev TF 2/23/21 </w:t>
      </w:r>
    </w:p>
    <w:p w14:paraId="6B2B5BA3" w14:textId="77777777" w:rsidR="0052652C" w:rsidRPr="0052652C" w:rsidRDefault="0052652C" w:rsidP="003C1F55">
      <w:pPr>
        <w:pStyle w:val="StdsText"/>
        <w:numPr>
          <w:ilvl w:val="0"/>
          <w:numId w:val="24"/>
        </w:numPr>
      </w:pPr>
      <w:r w:rsidRPr="0052652C">
        <w:t>TF Leadership &amp; changes (if any):</w:t>
      </w:r>
    </w:p>
    <w:p w14:paraId="79676556" w14:textId="77777777" w:rsidR="0052652C" w:rsidRPr="0052652C" w:rsidRDefault="0052652C" w:rsidP="003C1F55">
      <w:pPr>
        <w:pStyle w:val="StdsText"/>
        <w:numPr>
          <w:ilvl w:val="1"/>
          <w:numId w:val="24"/>
        </w:numPr>
      </w:pPr>
      <w:r w:rsidRPr="0052652C">
        <w:t>TF F</w:t>
      </w:r>
      <w:proofErr w:type="gramStart"/>
      <w:r w:rsidRPr="0052652C">
        <w:t>57  Bob</w:t>
      </w:r>
      <w:proofErr w:type="gramEnd"/>
      <w:r w:rsidRPr="0052652C">
        <w:t xml:space="preserve"> McIntosh GF and Archita Sengupta  Intel </w:t>
      </w:r>
    </w:p>
    <w:p w14:paraId="57D29188" w14:textId="0EA78E74" w:rsidR="0052652C" w:rsidRDefault="0052652C" w:rsidP="003C1F55">
      <w:pPr>
        <w:pStyle w:val="StdsText"/>
        <w:numPr>
          <w:ilvl w:val="1"/>
          <w:numId w:val="24"/>
        </w:numPr>
      </w:pPr>
      <w:r w:rsidRPr="0052652C">
        <w:t xml:space="preserve">TF C90 Bob McIntosh GF and </w:t>
      </w:r>
      <w:proofErr w:type="spellStart"/>
      <w:r w:rsidRPr="0052652C">
        <w:t>Daun</w:t>
      </w:r>
      <w:proofErr w:type="spellEnd"/>
      <w:r w:rsidRPr="0052652C">
        <w:t xml:space="preserve"> Wilcox Tesla</w:t>
      </w:r>
    </w:p>
    <w:p w14:paraId="517748DF" w14:textId="70B7F5EF" w:rsidR="0052652C" w:rsidRPr="0052652C" w:rsidRDefault="0052652C" w:rsidP="0052652C">
      <w:pPr>
        <w:pStyle w:val="StdsText"/>
        <w:rPr>
          <w:u w:val="single"/>
        </w:rPr>
      </w:pPr>
      <w:r w:rsidRPr="0052652C">
        <w:rPr>
          <w:u w:val="single"/>
        </w:rPr>
        <w:t>SNARFs</w:t>
      </w:r>
    </w:p>
    <w:p w14:paraId="422E5B98" w14:textId="2C263977" w:rsidR="0052652C" w:rsidRPr="0052652C" w:rsidRDefault="0052652C" w:rsidP="003C1F55">
      <w:pPr>
        <w:pStyle w:val="StdsText"/>
        <w:numPr>
          <w:ilvl w:val="0"/>
          <w:numId w:val="24"/>
        </w:numPr>
      </w:pPr>
      <w:r w:rsidRPr="0052652C">
        <w:lastRenderedPageBreak/>
        <w:t>New SNARFs proposals</w:t>
      </w:r>
    </w:p>
    <w:p w14:paraId="077C9B88" w14:textId="19D0637A" w:rsidR="0052652C" w:rsidRPr="0052652C" w:rsidRDefault="0052652C" w:rsidP="003C1F55">
      <w:pPr>
        <w:pStyle w:val="StdsText"/>
        <w:numPr>
          <w:ilvl w:val="1"/>
          <w:numId w:val="24"/>
        </w:numPr>
        <w:jc w:val="left"/>
      </w:pPr>
      <w:r w:rsidRPr="0052652C">
        <w:t>Line-item</w:t>
      </w:r>
      <w:r>
        <w:t xml:space="preserve"> </w:t>
      </w:r>
      <w:r w:rsidRPr="0052652C">
        <w:t xml:space="preserve">Revision to SEMI F57 - HIGH PURITY POLYMER MATERIALS AND COMPONENTS USES IN ULTRAPURE WATER AND LIQUID CHEMICAL DISTRIBUTION SYSTEMS. </w:t>
      </w:r>
    </w:p>
    <w:p w14:paraId="6389859C" w14:textId="54B0B3AF" w:rsidR="0052652C" w:rsidRDefault="0052652C" w:rsidP="003C1F55">
      <w:pPr>
        <w:pStyle w:val="StdsText"/>
        <w:numPr>
          <w:ilvl w:val="2"/>
          <w:numId w:val="24"/>
        </w:numPr>
      </w:pPr>
      <w:r w:rsidRPr="0052652C">
        <w:t>Rationale</w:t>
      </w:r>
      <w:r>
        <w:t xml:space="preserve">: </w:t>
      </w:r>
      <w:r w:rsidRPr="0052652C">
        <w:t>When SEMI 57 was last revised the requirement to analyze raw material pellets in Table 1 was left unchecked because there was not adequate direction for testing in SMEI F40.  SEMI F40 has now been revised to include detailed directions on testing of components including raw material pellets.  As agreed at the time once SEMI F40 was revised SEMI F57 would add the requirement to test raw material pellets</w:t>
      </w:r>
    </w:p>
    <w:p w14:paraId="1DFB36F3" w14:textId="77777777" w:rsidR="0052652C" w:rsidRDefault="0052652C" w:rsidP="003C1F55">
      <w:pPr>
        <w:pStyle w:val="StdsText"/>
        <w:numPr>
          <w:ilvl w:val="1"/>
          <w:numId w:val="24"/>
        </w:numPr>
        <w:jc w:val="left"/>
      </w:pPr>
      <w:r w:rsidRPr="0052652C">
        <w:t xml:space="preserve">SNARF # 6713 SEMI C90 </w:t>
      </w:r>
    </w:p>
    <w:p w14:paraId="08853F55" w14:textId="53276955" w:rsidR="0052652C" w:rsidRPr="0052652C" w:rsidRDefault="0052652C" w:rsidP="003C1F55">
      <w:pPr>
        <w:pStyle w:val="StdsText"/>
        <w:numPr>
          <w:ilvl w:val="2"/>
          <w:numId w:val="24"/>
        </w:numPr>
        <w:jc w:val="left"/>
      </w:pPr>
      <w:r w:rsidRPr="0052652C">
        <w:t xml:space="preserve">Line Item Revision to SEMI C90-1015, Test Method and Specification for Testing </w:t>
      </w:r>
      <w:proofErr w:type="spellStart"/>
      <w:r w:rsidRPr="0052652C">
        <w:t>Perfluoroalkoxy</w:t>
      </w:r>
      <w:proofErr w:type="spellEnd"/>
      <w:r w:rsidRPr="0052652C">
        <w:t xml:space="preserve"> (PFA) Materials Used in Liquid Chemical Distribution Systems</w:t>
      </w:r>
    </w:p>
    <w:p w14:paraId="4A05A825" w14:textId="5EF66471" w:rsidR="0052652C" w:rsidRPr="0052652C" w:rsidRDefault="0052652C" w:rsidP="003C1F55">
      <w:pPr>
        <w:pStyle w:val="StdsText"/>
        <w:numPr>
          <w:ilvl w:val="3"/>
          <w:numId w:val="24"/>
        </w:numPr>
        <w:jc w:val="left"/>
      </w:pPr>
      <w:r w:rsidRPr="0052652C">
        <w:t>Rationale for revision</w:t>
      </w:r>
      <w:r>
        <w:t xml:space="preserve">: </w:t>
      </w:r>
      <w:r w:rsidRPr="0052652C">
        <w:t xml:space="preserve">During the revision of SEMI F57, </w:t>
      </w:r>
      <w:proofErr w:type="gramStart"/>
      <w:r w:rsidRPr="0052652C">
        <w:t>a number of</w:t>
      </w:r>
      <w:proofErr w:type="gramEnd"/>
      <w:r w:rsidRPr="0052652C">
        <w:t xml:space="preserve"> new metals were added to the</w:t>
      </w:r>
      <w:r>
        <w:t xml:space="preserve"> </w:t>
      </w:r>
      <w:r w:rsidRPr="0052652C">
        <w:t xml:space="preserve">list of items to be measured for in leachable contaminants. In SEMI C90, the list of metals is Fe. </w:t>
      </w:r>
      <w:proofErr w:type="gramStart"/>
      <w:r w:rsidRPr="0052652C">
        <w:t>In order to</w:t>
      </w:r>
      <w:proofErr w:type="gramEnd"/>
      <w:r w:rsidRPr="0052652C">
        <w:t xml:space="preserve"> align the two material specifications, the list of </w:t>
      </w:r>
      <w:r w:rsidRPr="0052652C">
        <w:tab/>
        <w:t xml:space="preserve">metals should be consistent. </w:t>
      </w:r>
    </w:p>
    <w:p w14:paraId="561078F8" w14:textId="77777777" w:rsidR="0052652C" w:rsidRPr="0052652C" w:rsidRDefault="0052652C" w:rsidP="003C1F55">
      <w:pPr>
        <w:pStyle w:val="StdsText"/>
        <w:numPr>
          <w:ilvl w:val="4"/>
          <w:numId w:val="24"/>
        </w:numPr>
        <w:jc w:val="left"/>
      </w:pPr>
      <w:r w:rsidRPr="0052652C">
        <w:t>Line item ballot will modify Table 2 to expand on the number of metals to be tested for.</w:t>
      </w:r>
    </w:p>
    <w:p w14:paraId="0D6E1F3A" w14:textId="3095C49A" w:rsidR="0052652C" w:rsidRDefault="0052652C" w:rsidP="003C1F55">
      <w:pPr>
        <w:pStyle w:val="StdsText"/>
        <w:numPr>
          <w:ilvl w:val="3"/>
          <w:numId w:val="24"/>
        </w:numPr>
        <w:jc w:val="left"/>
      </w:pPr>
      <w:r w:rsidRPr="0052652C">
        <w:t>1</w:t>
      </w:r>
      <w:r w:rsidRPr="0052652C">
        <w:rPr>
          <w:vertAlign w:val="superscript"/>
        </w:rPr>
        <w:t>ST</w:t>
      </w:r>
      <w:r w:rsidRPr="0052652C">
        <w:t xml:space="preserve"> TF meeting 2/23</w:t>
      </w:r>
    </w:p>
    <w:p w14:paraId="236A3144" w14:textId="47BC8308" w:rsidR="0052652C" w:rsidRPr="0052652C" w:rsidRDefault="0052652C" w:rsidP="0052652C">
      <w:pPr>
        <w:pStyle w:val="StdsText"/>
        <w:rPr>
          <w:u w:val="single"/>
        </w:rPr>
      </w:pPr>
      <w:r w:rsidRPr="0052652C">
        <w:rPr>
          <w:u w:val="single"/>
        </w:rPr>
        <w:t xml:space="preserve">Ballot </w:t>
      </w:r>
      <w:r>
        <w:rPr>
          <w:u w:val="single"/>
        </w:rPr>
        <w:t xml:space="preserve">Activity Summary: Ballot </w:t>
      </w:r>
      <w:r w:rsidRPr="0052652C">
        <w:rPr>
          <w:u w:val="single"/>
        </w:rPr>
        <w:t>Adjudication</w:t>
      </w:r>
    </w:p>
    <w:p w14:paraId="6180230F" w14:textId="77777777" w:rsidR="004A5AB2" w:rsidRPr="004A5AB2" w:rsidRDefault="004A5AB2" w:rsidP="004A5AB2">
      <w:pPr>
        <w:pStyle w:val="StdsText"/>
        <w:numPr>
          <w:ilvl w:val="0"/>
          <w:numId w:val="40"/>
        </w:numPr>
        <w:jc w:val="left"/>
      </w:pPr>
      <w:r w:rsidRPr="004A5AB2">
        <w:t>Ballot Adjudication:</w:t>
      </w:r>
    </w:p>
    <w:p w14:paraId="0BCDE56C" w14:textId="2DF44E85" w:rsidR="004A5AB2" w:rsidRPr="004A5AB2" w:rsidRDefault="004A5AB2" w:rsidP="004A5AB2">
      <w:pPr>
        <w:pStyle w:val="StdsText"/>
        <w:numPr>
          <w:ilvl w:val="1"/>
          <w:numId w:val="40"/>
        </w:numPr>
        <w:jc w:val="left"/>
      </w:pPr>
      <w:r w:rsidRPr="004A5AB2">
        <w:t>Passed:</w:t>
      </w:r>
      <w:r>
        <w:t xml:space="preserve"> Line Item 1 Revision to SEMI F57</w:t>
      </w:r>
    </w:p>
    <w:p w14:paraId="74E71415" w14:textId="095CA2F7" w:rsidR="004A5AB2" w:rsidRPr="004A5AB2" w:rsidRDefault="004A5AB2" w:rsidP="004A5AB2">
      <w:pPr>
        <w:pStyle w:val="StdsText"/>
        <w:numPr>
          <w:ilvl w:val="1"/>
          <w:numId w:val="40"/>
        </w:numPr>
        <w:jc w:val="left"/>
      </w:pPr>
      <w:r w:rsidRPr="004A5AB2">
        <w:t>Doc #</w:t>
      </w:r>
      <w:r>
        <w:t xml:space="preserve"> 6729</w:t>
      </w:r>
    </w:p>
    <w:p w14:paraId="5FFA5E24" w14:textId="0993393E" w:rsidR="004A5AB2" w:rsidRPr="004A5AB2" w:rsidRDefault="004A5AB2" w:rsidP="004A5AB2">
      <w:pPr>
        <w:pStyle w:val="StdsText"/>
        <w:numPr>
          <w:ilvl w:val="1"/>
          <w:numId w:val="40"/>
        </w:numPr>
        <w:jc w:val="left"/>
      </w:pPr>
      <w:r w:rsidRPr="004A5AB2">
        <w:t xml:space="preserve">Failed: Line Item </w:t>
      </w:r>
      <w:r>
        <w:t xml:space="preserve">2 </w:t>
      </w:r>
      <w:r w:rsidRPr="004A5AB2">
        <w:t>Revision to SEMI F57</w:t>
      </w:r>
    </w:p>
    <w:p w14:paraId="22FA764D" w14:textId="77777777" w:rsidR="004A5AB2" w:rsidRPr="004A5AB2" w:rsidRDefault="004A5AB2" w:rsidP="004A5AB2">
      <w:pPr>
        <w:pStyle w:val="StdsText"/>
        <w:numPr>
          <w:ilvl w:val="1"/>
          <w:numId w:val="40"/>
        </w:numPr>
        <w:jc w:val="left"/>
      </w:pPr>
      <w:r w:rsidRPr="004A5AB2">
        <w:t>Doc # 6729</w:t>
      </w:r>
    </w:p>
    <w:p w14:paraId="7B143F04" w14:textId="77777777" w:rsidR="004A5AB2" w:rsidRPr="004A5AB2" w:rsidRDefault="004A5AB2" w:rsidP="004A5AB2">
      <w:pPr>
        <w:pStyle w:val="StdsText"/>
        <w:numPr>
          <w:ilvl w:val="0"/>
          <w:numId w:val="40"/>
        </w:numPr>
        <w:jc w:val="left"/>
      </w:pPr>
      <w:r w:rsidRPr="004A5AB2">
        <w:t>New Ballots and ballot plans</w:t>
      </w:r>
    </w:p>
    <w:p w14:paraId="6EF7E29E" w14:textId="77777777" w:rsidR="004A5AB2" w:rsidRPr="004A5AB2" w:rsidRDefault="004A5AB2" w:rsidP="004A5AB2">
      <w:pPr>
        <w:pStyle w:val="StdsText"/>
        <w:numPr>
          <w:ilvl w:val="1"/>
          <w:numId w:val="40"/>
        </w:numPr>
        <w:jc w:val="left"/>
      </w:pPr>
      <w:r w:rsidRPr="004A5AB2">
        <w:t>Doc # SEMI C90</w:t>
      </w:r>
    </w:p>
    <w:p w14:paraId="36BDB120" w14:textId="77777777" w:rsidR="004A5AB2" w:rsidRPr="004A5AB2" w:rsidRDefault="004A5AB2" w:rsidP="004A5AB2">
      <w:pPr>
        <w:pStyle w:val="StdsText"/>
        <w:numPr>
          <w:ilvl w:val="1"/>
          <w:numId w:val="40"/>
        </w:numPr>
        <w:jc w:val="left"/>
      </w:pPr>
      <w:r w:rsidRPr="004A5AB2">
        <w:t>Cycle # 7 or 8</w:t>
      </w:r>
    </w:p>
    <w:p w14:paraId="69BF7BF9" w14:textId="58D82724" w:rsidR="0052652C" w:rsidRPr="0052652C" w:rsidRDefault="0052652C" w:rsidP="0052652C">
      <w:pPr>
        <w:pStyle w:val="StdsText"/>
        <w:jc w:val="left"/>
        <w:rPr>
          <w:u w:val="single"/>
        </w:rPr>
      </w:pPr>
      <w:r w:rsidRPr="0052652C">
        <w:rPr>
          <w:u w:val="single"/>
        </w:rPr>
        <w:t>Meeting Results (Technical Summary)</w:t>
      </w:r>
    </w:p>
    <w:p w14:paraId="2AF89B24" w14:textId="77777777" w:rsidR="0052652C" w:rsidRPr="0052652C" w:rsidRDefault="0052652C" w:rsidP="003C1F55">
      <w:pPr>
        <w:pStyle w:val="StdsText"/>
        <w:numPr>
          <w:ilvl w:val="0"/>
          <w:numId w:val="25"/>
        </w:numPr>
        <w:jc w:val="left"/>
      </w:pPr>
      <w:r w:rsidRPr="0052652C">
        <w:t>SEMI F57++ (6601)</w:t>
      </w:r>
    </w:p>
    <w:p w14:paraId="1E648B26" w14:textId="77777777" w:rsidR="0052652C" w:rsidRPr="0052652C" w:rsidRDefault="0052652C" w:rsidP="003C1F55">
      <w:pPr>
        <w:pStyle w:val="StdsText"/>
        <w:numPr>
          <w:ilvl w:val="1"/>
          <w:numId w:val="25"/>
        </w:numPr>
        <w:jc w:val="left"/>
      </w:pPr>
      <w:r w:rsidRPr="0052652C">
        <w:t>Adjusted the tables (2 &amp; 3) to align with SEMI F57</w:t>
      </w:r>
    </w:p>
    <w:p w14:paraId="123AFDD6" w14:textId="77777777" w:rsidR="0052652C" w:rsidRPr="0052652C" w:rsidRDefault="0052652C" w:rsidP="003C1F55">
      <w:pPr>
        <w:pStyle w:val="StdsText"/>
        <w:numPr>
          <w:ilvl w:val="1"/>
          <w:numId w:val="25"/>
        </w:numPr>
        <w:jc w:val="left"/>
      </w:pPr>
      <w:r w:rsidRPr="0052652C">
        <w:t xml:space="preserve">Added tables for materials used for chemicals (three columns: cleaning, </w:t>
      </w:r>
      <w:proofErr w:type="gramStart"/>
      <w:r w:rsidRPr="0052652C">
        <w:t>IPA</w:t>
      </w:r>
      <w:proofErr w:type="gramEnd"/>
      <w:r w:rsidRPr="0052652C">
        <w:t xml:space="preserve"> and peroxide)</w:t>
      </w:r>
    </w:p>
    <w:p w14:paraId="7C28A3BA" w14:textId="77777777" w:rsidR="0052652C" w:rsidRPr="0052652C" w:rsidRDefault="0052652C" w:rsidP="003C1F55">
      <w:pPr>
        <w:pStyle w:val="StdsText"/>
        <w:numPr>
          <w:ilvl w:val="1"/>
          <w:numId w:val="25"/>
        </w:numPr>
        <w:jc w:val="left"/>
      </w:pPr>
      <w:r w:rsidRPr="0052652C">
        <w:t>Identified a new requirement for organics called “critical organics” defined as having a molecular weight of about 100 and a boiling point of about 150oC (examples are cyclohexanone and cyclohexanol).  This is an organic that leaves any kind of a residue on the wafer surface post                     cleaning.</w:t>
      </w:r>
    </w:p>
    <w:p w14:paraId="3E1DFE1F" w14:textId="77777777" w:rsidR="0052652C" w:rsidRPr="0052652C" w:rsidRDefault="0052652C" w:rsidP="003C1F55">
      <w:pPr>
        <w:pStyle w:val="StdsText"/>
        <w:numPr>
          <w:ilvl w:val="1"/>
          <w:numId w:val="25"/>
        </w:numPr>
        <w:jc w:val="left"/>
      </w:pPr>
      <w:r w:rsidRPr="0052652C">
        <w:t>This new contaminant will require a new method for measurement.  TF is now working on that.</w:t>
      </w:r>
    </w:p>
    <w:p w14:paraId="1FAAC64D" w14:textId="77777777" w:rsidR="0052652C" w:rsidRPr="0052652C" w:rsidRDefault="0052652C" w:rsidP="003C1F55">
      <w:pPr>
        <w:pStyle w:val="StdsText"/>
        <w:numPr>
          <w:ilvl w:val="1"/>
          <w:numId w:val="25"/>
        </w:numPr>
        <w:jc w:val="left"/>
      </w:pPr>
      <w:r w:rsidRPr="0052652C">
        <w:t>This definition of a critical organic will need to be discussed with the UPW group as they have a similar worded category but specific for particle precursors.</w:t>
      </w:r>
    </w:p>
    <w:p w14:paraId="2F04E430" w14:textId="1D37893C" w:rsidR="0052652C" w:rsidRPr="0052652C" w:rsidRDefault="0052652C" w:rsidP="0052652C">
      <w:pPr>
        <w:pStyle w:val="StdsText"/>
        <w:rPr>
          <w:u w:val="single"/>
        </w:rPr>
      </w:pPr>
      <w:r w:rsidRPr="0052652C">
        <w:rPr>
          <w:u w:val="single"/>
        </w:rPr>
        <w:t>Upcoming Activities</w:t>
      </w:r>
    </w:p>
    <w:p w14:paraId="5B8B7D77" w14:textId="6C089F57" w:rsidR="0052652C" w:rsidRPr="0052652C" w:rsidRDefault="0052652C" w:rsidP="003C1F55">
      <w:pPr>
        <w:pStyle w:val="StdsText"/>
        <w:numPr>
          <w:ilvl w:val="0"/>
          <w:numId w:val="25"/>
        </w:numPr>
      </w:pPr>
      <w:r w:rsidRPr="0052652C">
        <w:t>Kick of the C90 task force meetings.</w:t>
      </w:r>
    </w:p>
    <w:p w14:paraId="086594D6" w14:textId="77777777" w:rsidR="005A081E" w:rsidRPr="005A081E" w:rsidRDefault="005A081E" w:rsidP="005A081E">
      <w:pPr>
        <w:pStyle w:val="StdsText"/>
        <w:numPr>
          <w:ilvl w:val="1"/>
          <w:numId w:val="25"/>
        </w:numPr>
      </w:pPr>
      <w:r w:rsidRPr="005A081E">
        <w:t>We have had 9 meetings with about 50% attendance</w:t>
      </w:r>
    </w:p>
    <w:p w14:paraId="3C0B9774" w14:textId="20C8E243" w:rsidR="005A081E" w:rsidRDefault="005A081E" w:rsidP="005A081E">
      <w:pPr>
        <w:pStyle w:val="StdsText"/>
        <w:numPr>
          <w:ilvl w:val="1"/>
          <w:numId w:val="25"/>
        </w:numPr>
      </w:pPr>
      <w:r w:rsidRPr="005A081E">
        <w:lastRenderedPageBreak/>
        <w:t xml:space="preserve">We have an agreed plan to get a </w:t>
      </w:r>
      <w:proofErr w:type="gramStart"/>
      <w:r w:rsidRPr="005A081E">
        <w:t>back ground</w:t>
      </w:r>
      <w:proofErr w:type="gramEnd"/>
      <w:r w:rsidRPr="005A081E">
        <w:t xml:space="preserve"> set of data on PFA for metals using </w:t>
      </w:r>
      <w:proofErr w:type="spellStart"/>
      <w:r w:rsidRPr="005A081E">
        <w:t>dil</w:t>
      </w:r>
      <w:proofErr w:type="spellEnd"/>
      <w:r w:rsidRPr="005A081E">
        <w:t xml:space="preserve"> nitric</w:t>
      </w:r>
    </w:p>
    <w:p w14:paraId="559CF569" w14:textId="7C36135A" w:rsidR="005A081E" w:rsidRPr="005A081E" w:rsidRDefault="005A081E" w:rsidP="005A081E">
      <w:pPr>
        <w:pStyle w:val="StdsText"/>
      </w:pPr>
      <w:r w:rsidRPr="005A081E">
        <w:rPr>
          <w:noProof/>
        </w:rPr>
        <w:drawing>
          <wp:inline distT="0" distB="0" distL="0" distR="0" wp14:anchorId="4191640C" wp14:editId="51E5882B">
            <wp:extent cx="5943600" cy="1920240"/>
            <wp:effectExtent l="0" t="0" r="0" b="3810"/>
            <wp:docPr id="5" name="Picture 4">
              <a:extLst xmlns:a="http://schemas.openxmlformats.org/drawingml/2006/main">
                <a:ext uri="{FF2B5EF4-FFF2-40B4-BE49-F238E27FC236}">
                  <a16:creationId xmlns:a16="http://schemas.microsoft.com/office/drawing/2014/main" id="{B3197FDF-74D7-4A5D-A523-168CFEE493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3197FDF-74D7-4A5D-A523-168CFEE493A7}"/>
                        </a:ext>
                      </a:extLst>
                    </pic:cNvPr>
                    <pic:cNvPicPr>
                      <a:picLocks noChangeAspect="1"/>
                    </pic:cNvPicPr>
                  </pic:nvPicPr>
                  <pic:blipFill>
                    <a:blip r:embed="rId16"/>
                    <a:stretch>
                      <a:fillRect/>
                    </a:stretch>
                  </pic:blipFill>
                  <pic:spPr>
                    <a:xfrm>
                      <a:off x="0" y="0"/>
                      <a:ext cx="5943600" cy="1920240"/>
                    </a:xfrm>
                    <a:prstGeom prst="rect">
                      <a:avLst/>
                    </a:prstGeom>
                  </pic:spPr>
                </pic:pic>
              </a:graphicData>
            </a:graphic>
          </wp:inline>
        </w:drawing>
      </w:r>
    </w:p>
    <w:p w14:paraId="304460B6" w14:textId="77777777" w:rsidR="005A081E" w:rsidRPr="005A081E" w:rsidRDefault="005A081E" w:rsidP="005A081E">
      <w:pPr>
        <w:pStyle w:val="StdsText"/>
        <w:numPr>
          <w:ilvl w:val="0"/>
          <w:numId w:val="25"/>
        </w:numPr>
      </w:pPr>
      <w:r w:rsidRPr="005A081E">
        <w:t>Continue to make progress on F57++ (6601)</w:t>
      </w:r>
    </w:p>
    <w:p w14:paraId="4A3EEB47" w14:textId="77777777" w:rsidR="005A081E" w:rsidRPr="005A081E" w:rsidRDefault="005A081E" w:rsidP="005A081E">
      <w:pPr>
        <w:pStyle w:val="StdsText"/>
        <w:numPr>
          <w:ilvl w:val="0"/>
          <w:numId w:val="25"/>
        </w:numPr>
      </w:pPr>
      <w:r w:rsidRPr="005A081E">
        <w:t>Once the just submitted SNARF for line item revision for F57 then kick off a TF for that. done</w:t>
      </w:r>
    </w:p>
    <w:p w14:paraId="6AD4CF5E" w14:textId="77777777" w:rsidR="005A081E" w:rsidRPr="005A081E" w:rsidRDefault="005A081E" w:rsidP="005A081E">
      <w:pPr>
        <w:pStyle w:val="StdsText"/>
        <w:numPr>
          <w:ilvl w:val="0"/>
          <w:numId w:val="25"/>
        </w:numPr>
      </w:pPr>
      <w:r w:rsidRPr="005A081E">
        <w:t>Review SEMI F48 to confirm it is aligned with the just revised SEMI F40 prior to opening SNARF for either revision or reapproval.  It was due in 2019. I will ask the same members for F40 to participate.</w:t>
      </w:r>
    </w:p>
    <w:p w14:paraId="330D7CD8" w14:textId="01243B6B" w:rsidR="005A081E" w:rsidRPr="005A081E" w:rsidRDefault="005A081E" w:rsidP="005A081E">
      <w:pPr>
        <w:pStyle w:val="StdsText"/>
        <w:numPr>
          <w:ilvl w:val="0"/>
          <w:numId w:val="25"/>
        </w:numPr>
      </w:pPr>
      <w:r w:rsidRPr="005A081E">
        <w:t>Not yet started.</w:t>
      </w:r>
    </w:p>
    <w:p w14:paraId="3C661407" w14:textId="3F4772D7" w:rsidR="0052652C" w:rsidRPr="0052652C" w:rsidRDefault="0052652C" w:rsidP="0052652C">
      <w:pPr>
        <w:pStyle w:val="StdsText"/>
        <w:rPr>
          <w:u w:val="single"/>
        </w:rPr>
      </w:pPr>
      <w:r w:rsidRPr="0052652C">
        <w:rPr>
          <w:u w:val="single"/>
        </w:rPr>
        <w:t>Next Task Force Meeting Schedule</w:t>
      </w:r>
    </w:p>
    <w:p w14:paraId="28FC3C0B" w14:textId="2857690E" w:rsidR="0052652C" w:rsidRPr="0052652C" w:rsidRDefault="0052652C" w:rsidP="003C1F55">
      <w:pPr>
        <w:pStyle w:val="StdsText"/>
        <w:numPr>
          <w:ilvl w:val="0"/>
          <w:numId w:val="25"/>
        </w:numPr>
      </w:pPr>
      <w:r w:rsidRPr="0052652C">
        <w:rPr>
          <w:b/>
          <w:bCs/>
          <w:u w:val="single"/>
        </w:rPr>
        <w:t xml:space="preserve">6601 </w:t>
      </w:r>
    </w:p>
    <w:p w14:paraId="6F984B15" w14:textId="77777777" w:rsidR="0052652C" w:rsidRPr="0052652C" w:rsidRDefault="0052652C" w:rsidP="003C1F55">
      <w:pPr>
        <w:pStyle w:val="StdsText"/>
        <w:numPr>
          <w:ilvl w:val="1"/>
          <w:numId w:val="25"/>
        </w:numPr>
      </w:pPr>
      <w:r w:rsidRPr="0052652C">
        <w:t xml:space="preserve">Date </w:t>
      </w:r>
      <w:proofErr w:type="gramStart"/>
      <w:r w:rsidRPr="0052652C">
        <w:t>bi weekly</w:t>
      </w:r>
      <w:proofErr w:type="gramEnd"/>
      <w:r w:rsidRPr="0052652C">
        <w:t xml:space="preserve"> Weds even WW’s</w:t>
      </w:r>
    </w:p>
    <w:p w14:paraId="408563B5" w14:textId="77777777" w:rsidR="0052652C" w:rsidRPr="0052652C" w:rsidRDefault="0052652C" w:rsidP="003C1F55">
      <w:pPr>
        <w:pStyle w:val="StdsText"/>
        <w:numPr>
          <w:ilvl w:val="1"/>
          <w:numId w:val="25"/>
        </w:numPr>
      </w:pPr>
      <w:r w:rsidRPr="0052652C">
        <w:t>Time 0700 US west coast time</w:t>
      </w:r>
    </w:p>
    <w:p w14:paraId="584EF2FD" w14:textId="2DBAA329" w:rsidR="0052652C" w:rsidRPr="0052652C" w:rsidRDefault="0052652C" w:rsidP="003C1F55">
      <w:pPr>
        <w:pStyle w:val="StdsText"/>
        <w:numPr>
          <w:ilvl w:val="1"/>
          <w:numId w:val="25"/>
        </w:numPr>
      </w:pPr>
      <w:r w:rsidRPr="0052652C">
        <w:t>Location/teleconferencing information Team mtg</w:t>
      </w:r>
    </w:p>
    <w:p w14:paraId="67CCC4C0" w14:textId="77777777" w:rsidR="0052652C" w:rsidRPr="0052652C" w:rsidRDefault="0052652C" w:rsidP="003C1F55">
      <w:pPr>
        <w:pStyle w:val="StdsText"/>
        <w:numPr>
          <w:ilvl w:val="1"/>
          <w:numId w:val="25"/>
        </w:numPr>
      </w:pPr>
      <w:r w:rsidRPr="0052652C">
        <w:t xml:space="preserve">Contact Bob McIntosh </w:t>
      </w:r>
      <w:hyperlink r:id="rId17" w:history="1">
        <w:r w:rsidRPr="0052652C">
          <w:rPr>
            <w:rStyle w:val="Hyperlink"/>
          </w:rPr>
          <w:t>bob@enviro-e.com</w:t>
        </w:r>
      </w:hyperlink>
      <w:r w:rsidRPr="0052652C">
        <w:t xml:space="preserve"> </w:t>
      </w:r>
    </w:p>
    <w:p w14:paraId="35A4E8B8" w14:textId="77777777" w:rsidR="0052652C" w:rsidRPr="0052652C" w:rsidRDefault="0052652C" w:rsidP="003C1F55">
      <w:pPr>
        <w:pStyle w:val="StdsText"/>
        <w:numPr>
          <w:ilvl w:val="0"/>
          <w:numId w:val="25"/>
        </w:numPr>
      </w:pPr>
      <w:r w:rsidRPr="0052652C">
        <w:rPr>
          <w:b/>
          <w:bCs/>
          <w:u w:val="single"/>
        </w:rPr>
        <w:t>6713</w:t>
      </w:r>
    </w:p>
    <w:p w14:paraId="1280B50F" w14:textId="77777777" w:rsidR="0052652C" w:rsidRPr="0052652C" w:rsidRDefault="0052652C" w:rsidP="003C1F55">
      <w:pPr>
        <w:pStyle w:val="StdsText"/>
        <w:numPr>
          <w:ilvl w:val="1"/>
          <w:numId w:val="25"/>
        </w:numPr>
      </w:pPr>
      <w:r w:rsidRPr="0052652C">
        <w:t xml:space="preserve">Date </w:t>
      </w:r>
      <w:proofErr w:type="gramStart"/>
      <w:r w:rsidRPr="0052652C">
        <w:t>bi weekly</w:t>
      </w:r>
      <w:proofErr w:type="gramEnd"/>
      <w:r w:rsidRPr="0052652C">
        <w:t xml:space="preserve"> Tues odd WW’s</w:t>
      </w:r>
    </w:p>
    <w:p w14:paraId="6EAECE99" w14:textId="77777777" w:rsidR="0052652C" w:rsidRPr="0052652C" w:rsidRDefault="0052652C" w:rsidP="003C1F55">
      <w:pPr>
        <w:pStyle w:val="StdsText"/>
        <w:numPr>
          <w:ilvl w:val="1"/>
          <w:numId w:val="25"/>
        </w:numPr>
      </w:pPr>
      <w:r w:rsidRPr="0052652C">
        <w:t>Time 0700 US west coast time</w:t>
      </w:r>
    </w:p>
    <w:p w14:paraId="4338AEBB" w14:textId="49D93B09" w:rsidR="0052652C" w:rsidRPr="0052652C" w:rsidRDefault="0052652C" w:rsidP="003C1F55">
      <w:pPr>
        <w:pStyle w:val="StdsText"/>
        <w:numPr>
          <w:ilvl w:val="1"/>
          <w:numId w:val="25"/>
        </w:numPr>
      </w:pPr>
      <w:r w:rsidRPr="0052652C">
        <w:t>Location/teleconferencing information Team mtg</w:t>
      </w:r>
    </w:p>
    <w:p w14:paraId="70940C2E" w14:textId="77777777" w:rsidR="0052652C" w:rsidRPr="0052652C" w:rsidRDefault="0052652C" w:rsidP="003C1F55">
      <w:pPr>
        <w:pStyle w:val="StdsText"/>
        <w:numPr>
          <w:ilvl w:val="1"/>
          <w:numId w:val="25"/>
        </w:numPr>
      </w:pPr>
      <w:r w:rsidRPr="0052652C">
        <w:t xml:space="preserve">Contact Bob McIntosh </w:t>
      </w:r>
      <w:hyperlink r:id="rId18" w:history="1">
        <w:r w:rsidRPr="0052652C">
          <w:rPr>
            <w:rStyle w:val="Hyperlink"/>
          </w:rPr>
          <w:t>bob@enviro-e.com</w:t>
        </w:r>
      </w:hyperlink>
      <w:r w:rsidRPr="0052652C">
        <w:t xml:space="preserve"> </w:t>
      </w:r>
    </w:p>
    <w:p w14:paraId="7AA42F27" w14:textId="77777777" w:rsidR="0052652C" w:rsidRPr="0052652C" w:rsidRDefault="0052652C" w:rsidP="003C1F55">
      <w:pPr>
        <w:pStyle w:val="StdsText"/>
        <w:numPr>
          <w:ilvl w:val="0"/>
          <w:numId w:val="25"/>
        </w:numPr>
      </w:pPr>
      <w:r w:rsidRPr="0052652C">
        <w:rPr>
          <w:b/>
          <w:bCs/>
        </w:rPr>
        <w:t>F48</w:t>
      </w:r>
      <w:r w:rsidRPr="0052652C">
        <w:t xml:space="preserve"> revision </w:t>
      </w:r>
      <w:proofErr w:type="spellStart"/>
      <w:r w:rsidRPr="0052652C">
        <w:t>tbd</w:t>
      </w:r>
      <w:proofErr w:type="spellEnd"/>
    </w:p>
    <w:p w14:paraId="7D7F1D64" w14:textId="1C626656" w:rsidR="00990AD3" w:rsidRPr="00497C65" w:rsidRDefault="00990AD3" w:rsidP="00990AD3">
      <w:pPr>
        <w:pStyle w:val="StdsText"/>
      </w:pPr>
      <w:r w:rsidRPr="009415DE">
        <w:rPr>
          <w:b/>
        </w:rPr>
        <w:t>Attachment:</w:t>
      </w:r>
      <w:r>
        <w:tab/>
      </w:r>
      <w:r w:rsidR="004A5AB2" w:rsidRPr="004A5AB2">
        <w:t>High Purity Polymers Report 2a 6 2021</w:t>
      </w:r>
    </w:p>
    <w:p w14:paraId="2D1A7D4E" w14:textId="3728F42C" w:rsidR="00990AD3" w:rsidRDefault="00990AD3" w:rsidP="002777FE">
      <w:pPr>
        <w:pStyle w:val="StdsFigureTableSpace"/>
      </w:pPr>
    </w:p>
    <w:p w14:paraId="4D4C872E" w14:textId="77777777" w:rsidR="0076169F" w:rsidRDefault="0076169F" w:rsidP="009415DE">
      <w:pPr>
        <w:pStyle w:val="StdsH1"/>
      </w:pPr>
      <w:r>
        <w:t>Old Business</w:t>
      </w:r>
    </w:p>
    <w:p w14:paraId="4FC78273" w14:textId="1F481B9A" w:rsidR="00895D33" w:rsidRDefault="00895D33" w:rsidP="00990AD3">
      <w:pPr>
        <w:pStyle w:val="StdsH2"/>
        <w:rPr>
          <w:i/>
        </w:rPr>
      </w:pPr>
      <w:r>
        <w:rPr>
          <w:i/>
        </w:rPr>
        <w:t>Standards Due for Five-year Review</w:t>
      </w:r>
    </w:p>
    <w:p w14:paraId="2C57A63C" w14:textId="0D6A4D1E" w:rsidR="00895D33" w:rsidRDefault="00895D33" w:rsidP="00895D33">
      <w:pPr>
        <w:pStyle w:val="StdsH2"/>
        <w:numPr>
          <w:ilvl w:val="0"/>
          <w:numId w:val="0"/>
        </w:numPr>
        <w:rPr>
          <w:iCs/>
        </w:rPr>
      </w:pPr>
      <w:r>
        <w:rPr>
          <w:iCs/>
        </w:rPr>
        <w:t>Laura Nguyen (SEMI) addressed the TC Chapter on this topic. Of note:</w:t>
      </w:r>
    </w:p>
    <w:p w14:paraId="421D1CFD" w14:textId="5F26E063" w:rsidR="00D003A8" w:rsidRDefault="00D003A8" w:rsidP="00D003A8">
      <w:pPr>
        <w:pStyle w:val="StdsH2"/>
        <w:numPr>
          <w:ilvl w:val="0"/>
          <w:numId w:val="42"/>
        </w:numPr>
        <w:rPr>
          <w:iCs/>
        </w:rPr>
      </w:pPr>
      <w:r>
        <w:rPr>
          <w:iCs/>
        </w:rPr>
        <w:t>SEMI C33: assigned from CAM TF to HPLAS TF</w:t>
      </w:r>
    </w:p>
    <w:p w14:paraId="2DE99A27" w14:textId="69FCFEF9" w:rsidR="00D003A8" w:rsidRDefault="00D003A8" w:rsidP="00D003A8">
      <w:pPr>
        <w:pStyle w:val="StdsH2"/>
        <w:numPr>
          <w:ilvl w:val="0"/>
          <w:numId w:val="42"/>
        </w:numPr>
        <w:rPr>
          <w:iCs/>
        </w:rPr>
      </w:pPr>
      <w:r>
        <w:rPr>
          <w:iCs/>
        </w:rPr>
        <w:t>SEMI C24: follow-up with David/Don</w:t>
      </w:r>
    </w:p>
    <w:p w14:paraId="29CE81E8" w14:textId="10E4221D" w:rsidR="00D003A8" w:rsidRDefault="00D003A8" w:rsidP="00D003A8">
      <w:pPr>
        <w:pStyle w:val="StdsH2"/>
        <w:numPr>
          <w:ilvl w:val="0"/>
          <w:numId w:val="42"/>
        </w:numPr>
        <w:rPr>
          <w:iCs/>
        </w:rPr>
      </w:pPr>
      <w:r>
        <w:rPr>
          <w:iCs/>
        </w:rPr>
        <w:t>SEMI C10: Laura/James to reach out to Tony S.</w:t>
      </w:r>
    </w:p>
    <w:p w14:paraId="1AFD5E25" w14:textId="3E356492" w:rsidR="00D003A8" w:rsidRDefault="00D003A8" w:rsidP="00D003A8">
      <w:pPr>
        <w:pStyle w:val="StdsH2"/>
        <w:numPr>
          <w:ilvl w:val="0"/>
          <w:numId w:val="42"/>
        </w:numPr>
        <w:rPr>
          <w:iCs/>
        </w:rPr>
      </w:pPr>
      <w:r>
        <w:rPr>
          <w:iCs/>
        </w:rPr>
        <w:t>SEMI F48: assigned to HPPMC TF</w:t>
      </w:r>
    </w:p>
    <w:p w14:paraId="18B867E8" w14:textId="05487249" w:rsidR="00D003A8" w:rsidRDefault="00D003A8" w:rsidP="00D003A8">
      <w:pPr>
        <w:pStyle w:val="StdsH2"/>
        <w:numPr>
          <w:ilvl w:val="0"/>
          <w:numId w:val="42"/>
        </w:numPr>
        <w:rPr>
          <w:iCs/>
        </w:rPr>
      </w:pPr>
      <w:r>
        <w:rPr>
          <w:iCs/>
        </w:rPr>
        <w:t>SEMI C64: Laura to check with Gases</w:t>
      </w:r>
    </w:p>
    <w:p w14:paraId="47550574" w14:textId="3EDC6F16" w:rsidR="00D003A8" w:rsidRDefault="00D003A8" w:rsidP="00D003A8">
      <w:pPr>
        <w:pStyle w:val="StdsH2"/>
        <w:numPr>
          <w:ilvl w:val="0"/>
          <w:numId w:val="42"/>
        </w:numPr>
        <w:rPr>
          <w:iCs/>
        </w:rPr>
      </w:pPr>
      <w:r>
        <w:rPr>
          <w:iCs/>
        </w:rPr>
        <w:lastRenderedPageBreak/>
        <w:t>SEMI C87: assigned to HPPMC TF</w:t>
      </w:r>
    </w:p>
    <w:p w14:paraId="1C327715" w14:textId="3F7C2633" w:rsidR="00D003A8" w:rsidRDefault="00D003A8" w:rsidP="00D003A8">
      <w:pPr>
        <w:pStyle w:val="StdsH2"/>
        <w:numPr>
          <w:ilvl w:val="0"/>
          <w:numId w:val="42"/>
        </w:numPr>
        <w:rPr>
          <w:iCs/>
        </w:rPr>
      </w:pPr>
      <w:r>
        <w:rPr>
          <w:iCs/>
        </w:rPr>
        <w:t>SEMI C31: follow-up with Don</w:t>
      </w:r>
    </w:p>
    <w:p w14:paraId="65FE2D2B" w14:textId="77777777" w:rsidR="00BC5BF6" w:rsidRDefault="00BC5BF6" w:rsidP="00DC52DA">
      <w:pPr>
        <w:pStyle w:val="StdsH2"/>
        <w:numPr>
          <w:ilvl w:val="0"/>
          <w:numId w:val="0"/>
        </w:numPr>
        <w:ind w:left="1440" w:hanging="1440"/>
      </w:pPr>
    </w:p>
    <w:p w14:paraId="2E038210" w14:textId="49E0CA8E" w:rsidR="00990AD3" w:rsidRDefault="00990AD3" w:rsidP="00990AD3">
      <w:pPr>
        <w:pStyle w:val="StdsH2"/>
        <w:rPr>
          <w:i/>
        </w:rPr>
      </w:pPr>
      <w:r w:rsidRPr="00F96E24">
        <w:rPr>
          <w:i/>
        </w:rPr>
        <w:t>Previous Action Items</w:t>
      </w:r>
    </w:p>
    <w:p w14:paraId="57A17C33" w14:textId="77777777" w:rsidR="00990AD3" w:rsidRDefault="00990AD3" w:rsidP="00990AD3">
      <w:pPr>
        <w:pStyle w:val="StdsText"/>
      </w:pPr>
      <w:r>
        <w:t xml:space="preserve">Previous action items are noted in Table 12 in </w:t>
      </w:r>
      <w:proofErr w:type="spellStart"/>
      <w:r w:rsidRPr="003A4F25">
        <w:rPr>
          <w:color w:val="FF0000"/>
        </w:rPr>
        <w:t>‘red</w:t>
      </w:r>
      <w:proofErr w:type="spellEnd"/>
      <w:r w:rsidRPr="003A4F25">
        <w:rPr>
          <w:color w:val="FF0000"/>
        </w:rPr>
        <w:t>’</w:t>
      </w:r>
      <w:r>
        <w:rPr>
          <w:color w:val="FF0000"/>
        </w:rPr>
        <w:t xml:space="preserve"> </w:t>
      </w:r>
      <w:r>
        <w:t xml:space="preserve">and for recent updates in </w:t>
      </w:r>
      <w:r>
        <w:rPr>
          <w:color w:val="0000FF"/>
        </w:rPr>
        <w:t>‘blue’</w:t>
      </w:r>
      <w:r>
        <w:t>. There is no further old business.</w:t>
      </w:r>
    </w:p>
    <w:p w14:paraId="6BA4D81B" w14:textId="77777777" w:rsidR="00990AD3" w:rsidRDefault="00990AD3" w:rsidP="002777FE">
      <w:pPr>
        <w:pStyle w:val="StdsFigureTableSpace"/>
      </w:pPr>
    </w:p>
    <w:p w14:paraId="26599AD7" w14:textId="77777777" w:rsidR="0076169F" w:rsidRDefault="0076169F" w:rsidP="009415DE">
      <w:pPr>
        <w:pStyle w:val="StdsH1"/>
      </w:pPr>
      <w:r>
        <w:t>New Business</w:t>
      </w:r>
    </w:p>
    <w:p w14:paraId="2141AE57" w14:textId="19A7FE2E" w:rsidR="00AB6B00" w:rsidRDefault="00AB6B00" w:rsidP="00AB6B00">
      <w:pPr>
        <w:pStyle w:val="StdsH2"/>
        <w:rPr>
          <w:i/>
          <w:iCs/>
        </w:rPr>
      </w:pPr>
      <w:r>
        <w:rPr>
          <w:i/>
          <w:iCs/>
        </w:rPr>
        <w:t xml:space="preserve">Authorized </w:t>
      </w:r>
      <w:r w:rsidRPr="00C81F4D">
        <w:rPr>
          <w:i/>
          <w:iCs/>
        </w:rPr>
        <w:t>Activities</w:t>
      </w:r>
      <w:r w:rsidR="00046E06">
        <w:rPr>
          <w:i/>
          <w:iCs/>
        </w:rPr>
        <w:t>/Ballots</w:t>
      </w:r>
    </w:p>
    <w:p w14:paraId="00E33F68" w14:textId="6D1AEBBD" w:rsidR="00AB6B00" w:rsidRPr="00AB6B00" w:rsidRDefault="00AB6B00" w:rsidP="003C1F55">
      <w:pPr>
        <w:pStyle w:val="StdsH2"/>
        <w:numPr>
          <w:ilvl w:val="0"/>
          <w:numId w:val="21"/>
        </w:numPr>
        <w:rPr>
          <w:i/>
          <w:iCs/>
        </w:rPr>
      </w:pPr>
      <w:r>
        <w:t>See Table</w:t>
      </w:r>
      <w:r w:rsidR="00046E06">
        <w:t>s</w:t>
      </w:r>
      <w:r>
        <w:t xml:space="preserve"> 6 </w:t>
      </w:r>
      <w:r w:rsidR="00046E06">
        <w:t xml:space="preserve">and 7 </w:t>
      </w:r>
      <w:r>
        <w:t>for details.</w:t>
      </w:r>
    </w:p>
    <w:tbl>
      <w:tblPr>
        <w:tblStyle w:val="TableGrid"/>
        <w:tblpPr w:leftFromText="180" w:rightFromText="180" w:vertAnchor="text" w:horzAnchor="margin" w:tblpY="59"/>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23"/>
        <w:gridCol w:w="8237"/>
      </w:tblGrid>
      <w:tr w:rsidR="00AB6B00" w:rsidRPr="00DB4AB8" w14:paraId="10C56AEA" w14:textId="77777777" w:rsidTr="0060513A">
        <w:tc>
          <w:tcPr>
            <w:tcW w:w="1123" w:type="dxa"/>
          </w:tcPr>
          <w:p w14:paraId="1663B917" w14:textId="77777777" w:rsidR="00AB6B00" w:rsidRPr="009415DE" w:rsidRDefault="00AB6B00" w:rsidP="0060513A">
            <w:pPr>
              <w:pStyle w:val="StdsTableText"/>
              <w:rPr>
                <w:b/>
              </w:rPr>
            </w:pPr>
            <w:r w:rsidRPr="009415DE">
              <w:rPr>
                <w:b/>
              </w:rPr>
              <w:t>Motion:</w:t>
            </w:r>
          </w:p>
        </w:tc>
        <w:tc>
          <w:tcPr>
            <w:tcW w:w="8237" w:type="dxa"/>
          </w:tcPr>
          <w:p w14:paraId="0AC05D3C" w14:textId="5A6EC1B2" w:rsidR="00AB6B00" w:rsidRPr="00DB4AB8" w:rsidRDefault="00046E06" w:rsidP="00046E06">
            <w:pPr>
              <w:pStyle w:val="StdsTableText"/>
            </w:pPr>
            <w:r>
              <w:t xml:space="preserve">Approve the SNARF: </w:t>
            </w:r>
            <w:r w:rsidR="00BC5BF6" w:rsidRPr="00BC5BF6">
              <w:t>Line Item Revision to SEMI F31-0313, Guide for Bulk Chemical Distribution Systems</w:t>
            </w:r>
            <w:r w:rsidR="00BC5BF6">
              <w:t>, and authorize for Letter Ballot in Cycle 6 or 7-2021.</w:t>
            </w:r>
          </w:p>
        </w:tc>
      </w:tr>
      <w:tr w:rsidR="00AB6B00" w:rsidRPr="00DB4AB8" w14:paraId="72B2E0B3" w14:textId="77777777" w:rsidTr="0060513A">
        <w:tc>
          <w:tcPr>
            <w:tcW w:w="1123" w:type="dxa"/>
          </w:tcPr>
          <w:p w14:paraId="00A35B9E" w14:textId="77777777" w:rsidR="00AB6B00" w:rsidRPr="009415DE" w:rsidRDefault="00AB6B00" w:rsidP="0060513A">
            <w:pPr>
              <w:pStyle w:val="StdsTableText"/>
              <w:rPr>
                <w:b/>
              </w:rPr>
            </w:pPr>
            <w:r w:rsidRPr="009415DE">
              <w:rPr>
                <w:b/>
              </w:rPr>
              <w:t>By / 2</w:t>
            </w:r>
            <w:r w:rsidRPr="009415DE">
              <w:rPr>
                <w:b/>
                <w:vertAlign w:val="superscript"/>
              </w:rPr>
              <w:t>nd</w:t>
            </w:r>
            <w:r w:rsidRPr="009415DE">
              <w:rPr>
                <w:b/>
              </w:rPr>
              <w:t>:</w:t>
            </w:r>
          </w:p>
        </w:tc>
        <w:tc>
          <w:tcPr>
            <w:tcW w:w="8237" w:type="dxa"/>
          </w:tcPr>
          <w:p w14:paraId="7D24B276" w14:textId="3B680033" w:rsidR="00BC5BF6" w:rsidRDefault="00BC5BF6" w:rsidP="00BC5BF6">
            <w:pPr>
              <w:pStyle w:val="StdsTableText"/>
            </w:pPr>
            <w:r>
              <w:t>By: Laura Ledenbach / Evonik</w:t>
            </w:r>
          </w:p>
          <w:p w14:paraId="5D251566" w14:textId="2739566D" w:rsidR="00AB6B00" w:rsidRPr="00DB4AB8" w:rsidRDefault="00BC5BF6" w:rsidP="00BC5BF6">
            <w:pPr>
              <w:pStyle w:val="StdsTableText"/>
            </w:pPr>
            <w:r>
              <w:t>Second: Alexander Tregub / Intel Corporation</w:t>
            </w:r>
          </w:p>
        </w:tc>
      </w:tr>
      <w:tr w:rsidR="00AB6B00" w:rsidRPr="00DB4AB8" w14:paraId="6B703817" w14:textId="77777777" w:rsidTr="0060513A">
        <w:tc>
          <w:tcPr>
            <w:tcW w:w="1123" w:type="dxa"/>
          </w:tcPr>
          <w:p w14:paraId="53633819" w14:textId="77777777" w:rsidR="00AB6B00" w:rsidRPr="009415DE" w:rsidRDefault="00AB6B00" w:rsidP="0060513A">
            <w:pPr>
              <w:pStyle w:val="StdsTableText"/>
              <w:rPr>
                <w:b/>
              </w:rPr>
            </w:pPr>
            <w:r w:rsidRPr="009415DE">
              <w:rPr>
                <w:b/>
              </w:rPr>
              <w:t>Discussion:</w:t>
            </w:r>
          </w:p>
        </w:tc>
        <w:tc>
          <w:tcPr>
            <w:tcW w:w="8237" w:type="dxa"/>
          </w:tcPr>
          <w:p w14:paraId="206C07B4" w14:textId="77777777" w:rsidR="00AB6B00" w:rsidRPr="00DB4AB8" w:rsidRDefault="00AB6B00" w:rsidP="0060513A">
            <w:pPr>
              <w:pStyle w:val="StdsTableText"/>
            </w:pPr>
            <w:r>
              <w:t>None.</w:t>
            </w:r>
          </w:p>
        </w:tc>
      </w:tr>
      <w:tr w:rsidR="00AB6B00" w:rsidRPr="00DB4AB8" w14:paraId="18E5936B" w14:textId="77777777" w:rsidTr="0060513A">
        <w:tc>
          <w:tcPr>
            <w:tcW w:w="1123" w:type="dxa"/>
          </w:tcPr>
          <w:p w14:paraId="4B24B0EF" w14:textId="77777777" w:rsidR="00AB6B00" w:rsidRPr="009415DE" w:rsidRDefault="00AB6B00" w:rsidP="0060513A">
            <w:pPr>
              <w:pStyle w:val="StdsTableText"/>
              <w:rPr>
                <w:b/>
              </w:rPr>
            </w:pPr>
            <w:r w:rsidRPr="009415DE">
              <w:rPr>
                <w:b/>
              </w:rPr>
              <w:t>Vote:</w:t>
            </w:r>
          </w:p>
        </w:tc>
        <w:tc>
          <w:tcPr>
            <w:tcW w:w="8237" w:type="dxa"/>
          </w:tcPr>
          <w:p w14:paraId="59A48DED" w14:textId="5D7A1B0E" w:rsidR="00AB6B00" w:rsidRPr="00DB4AB8" w:rsidRDefault="00BC5BF6" w:rsidP="0060513A">
            <w:pPr>
              <w:pStyle w:val="StdsTableText"/>
            </w:pPr>
            <w:r>
              <w:t>12</w:t>
            </w:r>
            <w:r w:rsidR="00AB6B00">
              <w:t>-0 in favor. Motion passed.</w:t>
            </w:r>
          </w:p>
        </w:tc>
      </w:tr>
    </w:tbl>
    <w:p w14:paraId="0DCBAA78" w14:textId="694BFAF9" w:rsidR="00046E06" w:rsidRPr="00497C65" w:rsidRDefault="00046E06" w:rsidP="00046E06">
      <w:pPr>
        <w:pStyle w:val="StdsText"/>
      </w:pPr>
      <w:r w:rsidRPr="009415DE">
        <w:rPr>
          <w:b/>
        </w:rPr>
        <w:t>Attachment:</w:t>
      </w:r>
      <w:r>
        <w:tab/>
      </w:r>
      <w:r w:rsidR="00BC5BF6" w:rsidRPr="00BC5BF6">
        <w:t>SNARF_LI_F31_distr</w:t>
      </w:r>
    </w:p>
    <w:p w14:paraId="14A5960D" w14:textId="77777777" w:rsidR="00AB6B00" w:rsidRDefault="00AB6B00" w:rsidP="00AB6B00">
      <w:pPr>
        <w:pStyle w:val="StdsH1"/>
        <w:numPr>
          <w:ilvl w:val="0"/>
          <w:numId w:val="0"/>
        </w:numPr>
      </w:pPr>
    </w:p>
    <w:p w14:paraId="6E50244F" w14:textId="120CEB25" w:rsidR="0076169F" w:rsidRDefault="0076169F" w:rsidP="00002C2D">
      <w:pPr>
        <w:pStyle w:val="StdsH1"/>
      </w:pPr>
      <w:r>
        <w:t>Next Meeting and Adjournment</w:t>
      </w:r>
    </w:p>
    <w:p w14:paraId="304CF4BF" w14:textId="66E091EE" w:rsidR="00863837" w:rsidRDefault="0076169F" w:rsidP="00863837">
      <w:pPr>
        <w:pStyle w:val="StdsH2"/>
        <w:numPr>
          <w:ilvl w:val="1"/>
          <w:numId w:val="43"/>
        </w:numPr>
        <w:ind w:left="630" w:hanging="486"/>
      </w:pPr>
      <w:r w:rsidRPr="00241630">
        <w:t>The</w:t>
      </w:r>
      <w:r w:rsidR="00863837">
        <w:t xml:space="preserve"> next</w:t>
      </w:r>
      <w:r w:rsidR="00863837" w:rsidRPr="003E2D57">
        <w:t xml:space="preserve"> meeting is </w:t>
      </w:r>
      <w:r w:rsidR="00863837">
        <w:t xml:space="preserve">tentatively </w:t>
      </w:r>
      <w:r w:rsidR="00863837" w:rsidRPr="003E2D57">
        <w:t>scheduled for</w:t>
      </w:r>
      <w:r w:rsidR="00863837">
        <w:t xml:space="preserve"> the</w:t>
      </w:r>
      <w:r w:rsidR="00863837" w:rsidRPr="008A2069">
        <w:t xml:space="preserve"> week of December 6-9, in conjunction with SEMICON West 2021.</w:t>
      </w:r>
    </w:p>
    <w:p w14:paraId="13560540" w14:textId="77777777" w:rsidR="00863837" w:rsidRDefault="00863837" w:rsidP="00863837">
      <w:pPr>
        <w:pStyle w:val="StdsH2"/>
        <w:numPr>
          <w:ilvl w:val="0"/>
          <w:numId w:val="45"/>
        </w:numPr>
      </w:pPr>
      <w:r>
        <w:t>Monday</w:t>
      </w:r>
    </w:p>
    <w:p w14:paraId="66143520" w14:textId="77777777" w:rsidR="00863837" w:rsidRDefault="00863837" w:rsidP="00863837">
      <w:pPr>
        <w:pStyle w:val="StdsH2"/>
        <w:numPr>
          <w:ilvl w:val="1"/>
          <w:numId w:val="45"/>
        </w:numPr>
      </w:pPr>
      <w:r>
        <w:t>8-9:30, UPW &amp; Water Management TFs</w:t>
      </w:r>
    </w:p>
    <w:p w14:paraId="3046F467" w14:textId="77777777" w:rsidR="00863837" w:rsidRDefault="00863837" w:rsidP="00863837">
      <w:pPr>
        <w:pStyle w:val="StdsH2"/>
        <w:numPr>
          <w:ilvl w:val="1"/>
          <w:numId w:val="45"/>
        </w:numPr>
      </w:pPr>
      <w:r>
        <w:t>9:30-11, High Purity Polymer Material &amp; Components TF</w:t>
      </w:r>
    </w:p>
    <w:p w14:paraId="2D1ADCD9" w14:textId="77777777" w:rsidR="00863837" w:rsidRDefault="00863837" w:rsidP="00863837">
      <w:pPr>
        <w:pStyle w:val="StdsH2"/>
        <w:numPr>
          <w:ilvl w:val="1"/>
          <w:numId w:val="45"/>
        </w:numPr>
      </w:pPr>
      <w:r>
        <w:t>13:00-14:00, NA Liquid Chemicals Leadership Meeting</w:t>
      </w:r>
    </w:p>
    <w:p w14:paraId="7A974AF8" w14:textId="77777777" w:rsidR="00863837" w:rsidRDefault="00863837" w:rsidP="00863837">
      <w:pPr>
        <w:pStyle w:val="StdsH2"/>
        <w:numPr>
          <w:ilvl w:val="1"/>
          <w:numId w:val="45"/>
        </w:numPr>
      </w:pPr>
      <w:r>
        <w:t>14:00-16:00, Chemical Analytical Methods TF</w:t>
      </w:r>
    </w:p>
    <w:p w14:paraId="1923F9A4" w14:textId="77777777" w:rsidR="00863837" w:rsidRDefault="00863837" w:rsidP="00863837">
      <w:pPr>
        <w:pStyle w:val="StdsH2"/>
        <w:numPr>
          <w:ilvl w:val="0"/>
          <w:numId w:val="45"/>
        </w:numPr>
      </w:pPr>
      <w:r>
        <w:t>Tuesdays</w:t>
      </w:r>
    </w:p>
    <w:p w14:paraId="142CD1A3" w14:textId="77777777" w:rsidR="00863837" w:rsidRDefault="00863837" w:rsidP="00863837">
      <w:pPr>
        <w:pStyle w:val="StdsH2"/>
        <w:numPr>
          <w:ilvl w:val="1"/>
          <w:numId w:val="45"/>
        </w:numPr>
      </w:pPr>
      <w:r>
        <w:t>9:00-10:00, High Purity Liquid Assemblies &amp; System TF</w:t>
      </w:r>
    </w:p>
    <w:p w14:paraId="16731184" w14:textId="77777777" w:rsidR="00863837" w:rsidRDefault="00863837" w:rsidP="00863837">
      <w:pPr>
        <w:pStyle w:val="StdsH2"/>
        <w:numPr>
          <w:ilvl w:val="1"/>
          <w:numId w:val="45"/>
        </w:numPr>
      </w:pPr>
      <w:r>
        <w:t>10:00-11:00, Chemical Mechanical Planarization Consumables TF</w:t>
      </w:r>
    </w:p>
    <w:p w14:paraId="5773AA60" w14:textId="77777777" w:rsidR="00863837" w:rsidRDefault="00863837" w:rsidP="00863837">
      <w:pPr>
        <w:pStyle w:val="StdsH2"/>
        <w:numPr>
          <w:ilvl w:val="1"/>
          <w:numId w:val="45"/>
        </w:numPr>
      </w:pPr>
      <w:r>
        <w:t>14:00-17:00, Liquid Chemicals NA TC Chapter Meeting</w:t>
      </w:r>
    </w:p>
    <w:p w14:paraId="44404B45" w14:textId="77777777" w:rsidR="00F81C36" w:rsidRDefault="00F81C36" w:rsidP="002777FE">
      <w:pPr>
        <w:pStyle w:val="StdsText"/>
      </w:pPr>
    </w:p>
    <w:p w14:paraId="719480C3" w14:textId="66728AD6" w:rsidR="002777FE" w:rsidRPr="002777FE" w:rsidRDefault="002777FE" w:rsidP="002777FE">
      <w:pPr>
        <w:pStyle w:val="StdsText"/>
      </w:pPr>
      <w:r>
        <w:t>Adjournment</w:t>
      </w:r>
      <w:r w:rsidR="00F81C36">
        <w:t>:</w:t>
      </w:r>
      <w:r w:rsidR="00990AD3">
        <w:t xml:space="preserve"> </w:t>
      </w:r>
      <w:r w:rsidR="00863837">
        <w:t>11:47.</w:t>
      </w:r>
    </w:p>
    <w:p w14:paraId="691CABDA" w14:textId="77777777" w:rsidR="00F81C36" w:rsidRDefault="00F81C36" w:rsidP="00241630">
      <w:pPr>
        <w:pStyle w:val="StdsText"/>
      </w:pPr>
    </w:p>
    <w:p w14:paraId="0BF9C382" w14:textId="77777777" w:rsidR="0076169F" w:rsidRPr="00E16B2B" w:rsidRDefault="0076169F" w:rsidP="00241630">
      <w:pPr>
        <w:pStyle w:val="StdsText"/>
      </w:pPr>
      <w:r w:rsidRPr="00E16B2B">
        <w:t>Respectfully submitted by:</w:t>
      </w:r>
    </w:p>
    <w:p w14:paraId="19DFDAF1" w14:textId="77777777" w:rsidR="0081540E" w:rsidRDefault="0081540E" w:rsidP="0081540E">
      <w:pPr>
        <w:pStyle w:val="StdsText"/>
      </w:pPr>
      <w:r>
        <w:t>Laura Nguyen</w:t>
      </w:r>
    </w:p>
    <w:p w14:paraId="3BDF06D9" w14:textId="77777777" w:rsidR="0081540E" w:rsidRPr="00E16B2B" w:rsidRDefault="0081540E" w:rsidP="0081540E">
      <w:pPr>
        <w:pStyle w:val="StdsText"/>
      </w:pPr>
      <w:r>
        <w:t>Sr. Coordinator, International Standards</w:t>
      </w:r>
    </w:p>
    <w:p w14:paraId="76168E9E" w14:textId="77777777" w:rsidR="0081540E" w:rsidRPr="00E16B2B" w:rsidRDefault="0081540E" w:rsidP="0081540E">
      <w:pPr>
        <w:pStyle w:val="StdsText"/>
      </w:pPr>
      <w:r w:rsidRPr="00E16B2B">
        <w:t xml:space="preserve">SEMI </w:t>
      </w:r>
      <w:r>
        <w:t>Global Headquarters</w:t>
      </w:r>
    </w:p>
    <w:p w14:paraId="5A6A30CB" w14:textId="77777777" w:rsidR="0081540E" w:rsidRPr="00E16B2B" w:rsidRDefault="0081540E" w:rsidP="0081540E">
      <w:pPr>
        <w:pStyle w:val="StdsText"/>
      </w:pPr>
      <w:r w:rsidRPr="00E16B2B">
        <w:t>Phone</w:t>
      </w:r>
      <w:r>
        <w:t>: +1.408.943.7019</w:t>
      </w:r>
    </w:p>
    <w:p w14:paraId="36DEBD14" w14:textId="77777777" w:rsidR="0081540E" w:rsidRPr="00E16B2B" w:rsidRDefault="0081540E" w:rsidP="0081540E">
      <w:pPr>
        <w:pStyle w:val="StdsText"/>
      </w:pPr>
      <w:r>
        <w:t>Email: lnguyen@semi.org</w:t>
      </w:r>
    </w:p>
    <w:p w14:paraId="7F339DFE" w14:textId="77777777" w:rsidR="0076169F" w:rsidRDefault="0076169F" w:rsidP="002777FE">
      <w:pPr>
        <w:pStyle w:val="StdsFigureTableSpace"/>
      </w:pPr>
    </w:p>
    <w:p w14:paraId="7A411CD8" w14:textId="77777777" w:rsidR="0076169F" w:rsidRDefault="0076169F" w:rsidP="00241630">
      <w:pPr>
        <w:pStyle w:val="StdsText"/>
      </w:pPr>
      <w:r>
        <w:t xml:space="preserve">Minutes </w:t>
      </w:r>
      <w:r w:rsidR="008E38CB">
        <w:t xml:space="preserve">tentatively </w:t>
      </w:r>
      <w:r>
        <w:t>approved by:</w:t>
      </w:r>
    </w:p>
    <w:tbl>
      <w:tblPr>
        <w:tblStyle w:val="TableGrid"/>
        <w:tblW w:w="9360" w:type="dxa"/>
        <w:jc w:val="center"/>
        <w:tblCellMar>
          <w:left w:w="0" w:type="dxa"/>
          <w:right w:w="0" w:type="dxa"/>
        </w:tblCellMar>
        <w:tblLook w:val="01E0" w:firstRow="1" w:lastRow="1" w:firstColumn="1" w:lastColumn="1" w:noHBand="0" w:noVBand="0"/>
      </w:tblPr>
      <w:tblGrid>
        <w:gridCol w:w="4684"/>
        <w:gridCol w:w="4676"/>
      </w:tblGrid>
      <w:tr w:rsidR="0076169F" w14:paraId="615503FA" w14:textId="77777777" w:rsidTr="0081540E">
        <w:trPr>
          <w:jc w:val="center"/>
        </w:trPr>
        <w:tc>
          <w:tcPr>
            <w:tcW w:w="4684" w:type="dxa"/>
          </w:tcPr>
          <w:p w14:paraId="2EFC892D" w14:textId="27BE531E" w:rsidR="0076169F" w:rsidRDefault="003C63B5" w:rsidP="00241630">
            <w:pPr>
              <w:pStyle w:val="StdsTableText"/>
            </w:pPr>
            <w:r w:rsidRPr="008B5A97">
              <w:t>Steve Rogers (KMG Chemicals)</w:t>
            </w:r>
            <w:r>
              <w:t xml:space="preserve">, </w:t>
            </w:r>
            <w:r w:rsidR="0076169F">
              <w:t>Co-chair</w:t>
            </w:r>
          </w:p>
        </w:tc>
        <w:tc>
          <w:tcPr>
            <w:tcW w:w="4676" w:type="dxa"/>
          </w:tcPr>
          <w:p w14:paraId="29273CD2" w14:textId="77777777" w:rsidR="0076169F" w:rsidRDefault="0076169F" w:rsidP="00241630">
            <w:pPr>
              <w:pStyle w:val="StdsTableText"/>
            </w:pPr>
            <w:r>
              <w:t>&lt;Date approved&gt;</w:t>
            </w:r>
          </w:p>
        </w:tc>
      </w:tr>
      <w:tr w:rsidR="0081540E" w14:paraId="1E8A437B" w14:textId="77777777" w:rsidTr="0081540E">
        <w:trPr>
          <w:jc w:val="center"/>
        </w:trPr>
        <w:tc>
          <w:tcPr>
            <w:tcW w:w="4684" w:type="dxa"/>
          </w:tcPr>
          <w:p w14:paraId="158676CC" w14:textId="48C4BC3C" w:rsidR="0081540E" w:rsidRDefault="003C63B5" w:rsidP="0081540E">
            <w:pPr>
              <w:pStyle w:val="StdsTableText"/>
            </w:pPr>
            <w:r w:rsidRPr="008B5A97">
              <w:t>Don Hadder (Intel)</w:t>
            </w:r>
            <w:r>
              <w:t>,</w:t>
            </w:r>
            <w:r w:rsidR="0081540E">
              <w:t xml:space="preserve"> Co-chair</w:t>
            </w:r>
          </w:p>
        </w:tc>
        <w:tc>
          <w:tcPr>
            <w:tcW w:w="4676" w:type="dxa"/>
          </w:tcPr>
          <w:p w14:paraId="628835F1" w14:textId="518D4426" w:rsidR="0081540E" w:rsidRDefault="0081540E" w:rsidP="0081540E">
            <w:pPr>
              <w:pStyle w:val="StdsTableText"/>
            </w:pPr>
            <w:r>
              <w:t>&lt;Date approved&gt;</w:t>
            </w:r>
          </w:p>
        </w:tc>
      </w:tr>
      <w:tr w:rsidR="0081540E" w14:paraId="7F7D9F1F" w14:textId="77777777" w:rsidTr="0081540E">
        <w:trPr>
          <w:jc w:val="center"/>
        </w:trPr>
        <w:tc>
          <w:tcPr>
            <w:tcW w:w="4684" w:type="dxa"/>
          </w:tcPr>
          <w:p w14:paraId="46AE6A67" w14:textId="5678DE28" w:rsidR="0081540E" w:rsidRDefault="003C63B5" w:rsidP="0081540E">
            <w:pPr>
              <w:pStyle w:val="StdsTableText"/>
            </w:pPr>
            <w:r>
              <w:t xml:space="preserve">Koh Murai (Mega Fluid Systems), </w:t>
            </w:r>
            <w:r w:rsidR="0081540E">
              <w:t>Co-chair</w:t>
            </w:r>
          </w:p>
        </w:tc>
        <w:tc>
          <w:tcPr>
            <w:tcW w:w="4676" w:type="dxa"/>
          </w:tcPr>
          <w:p w14:paraId="2C34C530" w14:textId="42C4960B" w:rsidR="0081540E" w:rsidRDefault="0081540E" w:rsidP="0081540E">
            <w:pPr>
              <w:pStyle w:val="StdsTableText"/>
            </w:pPr>
            <w:r>
              <w:t>&lt;Date approved&gt;</w:t>
            </w:r>
          </w:p>
        </w:tc>
      </w:tr>
      <w:tr w:rsidR="0081540E" w14:paraId="21D9B52F" w14:textId="77777777" w:rsidTr="0081540E">
        <w:trPr>
          <w:jc w:val="center"/>
        </w:trPr>
        <w:tc>
          <w:tcPr>
            <w:tcW w:w="4684" w:type="dxa"/>
          </w:tcPr>
          <w:p w14:paraId="1591A8B2" w14:textId="5F690E1B" w:rsidR="0081540E" w:rsidRDefault="003C63B5" w:rsidP="0081540E">
            <w:pPr>
              <w:pStyle w:val="StdsTableText"/>
            </w:pPr>
            <w:r w:rsidRPr="008B5A97">
              <w:t>Laura Ledenbach (</w:t>
            </w:r>
            <w:r>
              <w:t>Evonik</w:t>
            </w:r>
            <w:r w:rsidRPr="008B5A97">
              <w:t>)</w:t>
            </w:r>
            <w:r w:rsidR="0081540E">
              <w:t>, Co-chair</w:t>
            </w:r>
          </w:p>
        </w:tc>
        <w:tc>
          <w:tcPr>
            <w:tcW w:w="4676" w:type="dxa"/>
          </w:tcPr>
          <w:p w14:paraId="10016DB0" w14:textId="0CF5E85A" w:rsidR="0081540E" w:rsidRDefault="0081540E" w:rsidP="0081540E">
            <w:pPr>
              <w:pStyle w:val="StdsTableText"/>
            </w:pPr>
            <w:r>
              <w:t>&lt;Date approved&gt;</w:t>
            </w:r>
          </w:p>
        </w:tc>
      </w:tr>
    </w:tbl>
    <w:p w14:paraId="7554753E" w14:textId="3A65421F" w:rsidR="00F41DFD" w:rsidRPr="0012263F" w:rsidRDefault="00F41DFD" w:rsidP="00F41DFD">
      <w:pPr>
        <w:pStyle w:val="StdsTableFoot"/>
        <w:rPr>
          <w:b/>
          <w:bCs/>
          <w:color w:val="FF0000"/>
        </w:rPr>
      </w:pPr>
      <w:r w:rsidRPr="000472D6">
        <w:rPr>
          <w:color w:val="FF0000"/>
          <w:sz w:val="20"/>
          <w:szCs w:val="20"/>
        </w:rPr>
        <w:t>Minutes approved by</w:t>
      </w:r>
      <w:r w:rsidRPr="00F7616B">
        <w:rPr>
          <w:color w:val="FF0000"/>
          <w:sz w:val="20"/>
          <w:szCs w:val="20"/>
        </w:rPr>
        <w:t xml:space="preserve">: </w:t>
      </w:r>
      <w:proofErr w:type="spellStart"/>
      <w:r>
        <w:rPr>
          <w:b/>
          <w:bCs/>
          <w:color w:val="FF0000"/>
          <w:sz w:val="20"/>
          <w:szCs w:val="20"/>
        </w:rPr>
        <w:t>LChem</w:t>
      </w:r>
      <w:proofErr w:type="spellEnd"/>
      <w:r w:rsidRPr="0012263F">
        <w:rPr>
          <w:b/>
          <w:bCs/>
          <w:color w:val="FF0000"/>
          <w:sz w:val="20"/>
          <w:szCs w:val="20"/>
        </w:rPr>
        <w:t xml:space="preserve"> NA OVTCCM on </w:t>
      </w:r>
      <w:r>
        <w:rPr>
          <w:b/>
          <w:bCs/>
          <w:color w:val="FF0000"/>
          <w:sz w:val="20"/>
          <w:szCs w:val="20"/>
        </w:rPr>
        <w:t>XXX.</w:t>
      </w:r>
    </w:p>
    <w:p w14:paraId="394B92DC" w14:textId="64FD0A71" w:rsidR="0076169F" w:rsidRDefault="00F41DFD" w:rsidP="00F41DFD">
      <w:pPr>
        <w:pStyle w:val="StdsTableFoot"/>
        <w:tabs>
          <w:tab w:val="left" w:pos="3378"/>
        </w:tabs>
      </w:pPr>
      <w:r>
        <w:tab/>
      </w:r>
    </w:p>
    <w:p w14:paraId="5A8682CA" w14:textId="77777777" w:rsidR="00F41DFD" w:rsidRDefault="00F41DFD" w:rsidP="00F41DFD">
      <w:pPr>
        <w:pStyle w:val="StdsTableFoot"/>
        <w:tabs>
          <w:tab w:val="left" w:pos="3378"/>
        </w:tabs>
      </w:pPr>
    </w:p>
    <w:tbl>
      <w:tblPr>
        <w:tblStyle w:val="TableGrid"/>
        <w:tblW w:w="9379" w:type="dxa"/>
        <w:jc w:val="center"/>
        <w:tblLayout w:type="fixed"/>
        <w:tblCellMar>
          <w:left w:w="0" w:type="dxa"/>
          <w:right w:w="0" w:type="dxa"/>
        </w:tblCellMar>
        <w:tblLook w:val="01E0" w:firstRow="1" w:lastRow="1" w:firstColumn="1" w:lastColumn="1" w:noHBand="0" w:noVBand="0"/>
      </w:tblPr>
      <w:tblGrid>
        <w:gridCol w:w="4680"/>
        <w:gridCol w:w="4680"/>
        <w:gridCol w:w="19"/>
      </w:tblGrid>
      <w:tr w:rsidR="0076169F" w14:paraId="7D78D38F" w14:textId="77777777" w:rsidTr="00DB13DD">
        <w:trPr>
          <w:tblHeader/>
          <w:jc w:val="center"/>
        </w:trPr>
        <w:tc>
          <w:tcPr>
            <w:tcW w:w="9379" w:type="dxa"/>
            <w:gridSpan w:val="3"/>
            <w:tcBorders>
              <w:top w:val="nil"/>
              <w:left w:val="nil"/>
              <w:right w:val="nil"/>
            </w:tcBorders>
          </w:tcPr>
          <w:p w14:paraId="234DDF36" w14:textId="77777777" w:rsidR="0076169F" w:rsidRDefault="0076169F" w:rsidP="00241630">
            <w:pPr>
              <w:pStyle w:val="StdsTableTitle"/>
            </w:pPr>
            <w:r>
              <w:t>Index of Available Attachments</w:t>
            </w:r>
            <w:r w:rsidRPr="00497C65">
              <w:rPr>
                <w:vertAlign w:val="superscript"/>
              </w:rPr>
              <w:t>#1</w:t>
            </w:r>
          </w:p>
        </w:tc>
      </w:tr>
      <w:tr w:rsidR="00895276" w14:paraId="1919C0BF" w14:textId="77777777" w:rsidTr="00895276">
        <w:trPr>
          <w:gridAfter w:val="1"/>
          <w:wAfter w:w="19" w:type="dxa"/>
          <w:jc w:val="center"/>
        </w:trPr>
        <w:tc>
          <w:tcPr>
            <w:tcW w:w="4680" w:type="dxa"/>
            <w:shd w:val="clear" w:color="auto" w:fill="auto"/>
          </w:tcPr>
          <w:p w14:paraId="1F5916F4" w14:textId="77777777" w:rsidR="00895276" w:rsidRDefault="00895276" w:rsidP="00241630">
            <w:pPr>
              <w:pStyle w:val="StdsTableHeading"/>
            </w:pPr>
            <w:r>
              <w:t>Title</w:t>
            </w:r>
          </w:p>
        </w:tc>
        <w:tc>
          <w:tcPr>
            <w:tcW w:w="4680" w:type="dxa"/>
            <w:shd w:val="clear" w:color="auto" w:fill="auto"/>
          </w:tcPr>
          <w:p w14:paraId="37D247D0" w14:textId="77777777" w:rsidR="00895276" w:rsidRDefault="00895276" w:rsidP="00241630">
            <w:pPr>
              <w:pStyle w:val="StdsTableHeading"/>
            </w:pPr>
            <w:r>
              <w:t>Title</w:t>
            </w:r>
          </w:p>
        </w:tc>
      </w:tr>
      <w:tr w:rsidR="007F4CE7" w14:paraId="66164B3B" w14:textId="77777777" w:rsidTr="00F41DFD">
        <w:trPr>
          <w:gridAfter w:val="1"/>
          <w:wAfter w:w="19" w:type="dxa"/>
          <w:trHeight w:val="188"/>
          <w:jc w:val="center"/>
        </w:trPr>
        <w:tc>
          <w:tcPr>
            <w:tcW w:w="4680" w:type="dxa"/>
            <w:shd w:val="clear" w:color="auto" w:fill="auto"/>
          </w:tcPr>
          <w:p w14:paraId="0C040C1F" w14:textId="0B73C24B" w:rsidR="007F4CE7" w:rsidRDefault="003B4174" w:rsidP="007F4CE7">
            <w:pPr>
              <w:pStyle w:val="StdsTableText"/>
            </w:pPr>
            <w:r w:rsidRPr="00962272">
              <w:t>Required Element Nov 2020 Rev1</w:t>
            </w:r>
          </w:p>
        </w:tc>
        <w:tc>
          <w:tcPr>
            <w:tcW w:w="4680" w:type="dxa"/>
            <w:shd w:val="clear" w:color="auto" w:fill="auto"/>
          </w:tcPr>
          <w:p w14:paraId="1251C599" w14:textId="4E99E956" w:rsidR="007F4CE7" w:rsidRDefault="00863837" w:rsidP="007F4CE7">
            <w:pPr>
              <w:pStyle w:val="StdsTableText"/>
            </w:pPr>
            <w:r w:rsidRPr="00C74BE2">
              <w:t>F40_ProceduralReview-EditorialChangeType2</w:t>
            </w:r>
          </w:p>
        </w:tc>
      </w:tr>
      <w:tr w:rsidR="00863837" w14:paraId="763E3205" w14:textId="77777777" w:rsidTr="00895276">
        <w:trPr>
          <w:gridAfter w:val="1"/>
          <w:wAfter w:w="19" w:type="dxa"/>
          <w:jc w:val="center"/>
        </w:trPr>
        <w:tc>
          <w:tcPr>
            <w:tcW w:w="4680" w:type="dxa"/>
            <w:shd w:val="clear" w:color="auto" w:fill="auto"/>
          </w:tcPr>
          <w:p w14:paraId="00510FAC" w14:textId="394BD6B5" w:rsidR="00863837" w:rsidRDefault="00863837" w:rsidP="00863837">
            <w:pPr>
              <w:pStyle w:val="StdsTableText"/>
            </w:pPr>
            <w:r w:rsidRPr="00F41DFD">
              <w:t xml:space="preserve">[2021Summer] </w:t>
            </w:r>
            <w:proofErr w:type="spellStart"/>
            <w:r w:rsidRPr="00F41DFD">
              <w:t>LChem</w:t>
            </w:r>
            <w:proofErr w:type="spellEnd"/>
            <w:r w:rsidRPr="00F41DFD">
              <w:t xml:space="preserve"> NA TC Chapter Meeting Minutes </w:t>
            </w:r>
            <w:r>
              <w:t>FINAL</w:t>
            </w:r>
          </w:p>
        </w:tc>
        <w:tc>
          <w:tcPr>
            <w:tcW w:w="4680" w:type="dxa"/>
            <w:shd w:val="clear" w:color="auto" w:fill="auto"/>
          </w:tcPr>
          <w:p w14:paraId="40D2E8EA" w14:textId="19F17AB6" w:rsidR="00863837" w:rsidRDefault="00863837" w:rsidP="00863837">
            <w:pPr>
              <w:pStyle w:val="StdsTableText"/>
            </w:pPr>
            <w:r w:rsidRPr="00F708FB">
              <w:t xml:space="preserve">SEMI </w:t>
            </w:r>
            <w:proofErr w:type="spellStart"/>
            <w:r w:rsidRPr="00F708FB">
              <w:t>Stds</w:t>
            </w:r>
            <w:proofErr w:type="spellEnd"/>
            <w:r w:rsidRPr="00F708FB">
              <w:t xml:space="preserve"> TF </w:t>
            </w:r>
            <w:proofErr w:type="spellStart"/>
            <w:r w:rsidRPr="00F708FB">
              <w:t>Report_UPW</w:t>
            </w:r>
            <w:proofErr w:type="spellEnd"/>
            <w:r w:rsidRPr="00F708FB">
              <w:t xml:space="preserve"> 2021-10-06_atm</w:t>
            </w:r>
          </w:p>
        </w:tc>
      </w:tr>
      <w:tr w:rsidR="00863837" w14:paraId="62839A7C" w14:textId="77777777" w:rsidTr="00895276">
        <w:trPr>
          <w:gridAfter w:val="1"/>
          <w:wAfter w:w="19" w:type="dxa"/>
          <w:jc w:val="center"/>
        </w:trPr>
        <w:tc>
          <w:tcPr>
            <w:tcW w:w="4680" w:type="dxa"/>
            <w:shd w:val="clear" w:color="auto" w:fill="auto"/>
          </w:tcPr>
          <w:p w14:paraId="4B11F050" w14:textId="6243A9E6" w:rsidR="00863837" w:rsidRDefault="00863837" w:rsidP="00863837">
            <w:pPr>
              <w:pStyle w:val="StdsTableText"/>
            </w:pPr>
            <w:r w:rsidRPr="002169BC">
              <w:t>JA_LC_Liaison_10052021_v2</w:t>
            </w:r>
          </w:p>
        </w:tc>
        <w:tc>
          <w:tcPr>
            <w:tcW w:w="4680" w:type="dxa"/>
            <w:shd w:val="clear" w:color="auto" w:fill="auto"/>
          </w:tcPr>
          <w:p w14:paraId="0A3D08B4" w14:textId="5FFD600C" w:rsidR="00863837" w:rsidRDefault="00863837" w:rsidP="00863837">
            <w:pPr>
              <w:pStyle w:val="StdsTableText"/>
            </w:pPr>
            <w:r w:rsidRPr="00863837">
              <w:t>CAM_TF_Report_Fall_2021 REV002</w:t>
            </w:r>
          </w:p>
        </w:tc>
      </w:tr>
      <w:tr w:rsidR="00863837" w14:paraId="21621325" w14:textId="77777777" w:rsidTr="00895276">
        <w:trPr>
          <w:gridAfter w:val="1"/>
          <w:wAfter w:w="19" w:type="dxa"/>
          <w:jc w:val="center"/>
        </w:trPr>
        <w:tc>
          <w:tcPr>
            <w:tcW w:w="4680" w:type="dxa"/>
            <w:shd w:val="clear" w:color="auto" w:fill="auto"/>
          </w:tcPr>
          <w:p w14:paraId="6DCA709E" w14:textId="12E14276" w:rsidR="00863837" w:rsidRDefault="00863837" w:rsidP="00863837">
            <w:pPr>
              <w:pStyle w:val="StdsTableText"/>
            </w:pPr>
            <w:r w:rsidRPr="00F708FB">
              <w:t>Staff Report October 2021 v2_LChem</w:t>
            </w:r>
          </w:p>
        </w:tc>
        <w:tc>
          <w:tcPr>
            <w:tcW w:w="4680" w:type="dxa"/>
            <w:shd w:val="clear" w:color="auto" w:fill="auto"/>
          </w:tcPr>
          <w:p w14:paraId="0A4F5AFB" w14:textId="165A9496" w:rsidR="00863837" w:rsidRDefault="00863837" w:rsidP="00863837">
            <w:pPr>
              <w:pStyle w:val="StdsTableText"/>
            </w:pPr>
            <w:r w:rsidRPr="00F708FB">
              <w:t>HPLAS_TF_Report_Fall_2021 DDK KM REV003</w:t>
            </w:r>
          </w:p>
        </w:tc>
      </w:tr>
      <w:tr w:rsidR="00863837" w14:paraId="6386F8EC" w14:textId="77777777" w:rsidTr="00895276">
        <w:trPr>
          <w:gridAfter w:val="1"/>
          <w:wAfter w:w="19" w:type="dxa"/>
          <w:jc w:val="center"/>
        </w:trPr>
        <w:tc>
          <w:tcPr>
            <w:tcW w:w="4680" w:type="dxa"/>
            <w:shd w:val="clear" w:color="auto" w:fill="auto"/>
          </w:tcPr>
          <w:p w14:paraId="406D9B28" w14:textId="71FFF8AC" w:rsidR="00863837" w:rsidRDefault="00863837" w:rsidP="00863837">
            <w:pPr>
              <w:pStyle w:val="StdsTableText"/>
            </w:pPr>
            <w:r>
              <w:t>6714</w:t>
            </w:r>
            <w:r w:rsidRPr="002C581D">
              <w:t>_ProceduralReview</w:t>
            </w:r>
          </w:p>
        </w:tc>
        <w:tc>
          <w:tcPr>
            <w:tcW w:w="4680" w:type="dxa"/>
            <w:shd w:val="clear" w:color="auto" w:fill="auto"/>
          </w:tcPr>
          <w:p w14:paraId="47E62785" w14:textId="2C030B5F" w:rsidR="00863837" w:rsidRDefault="00863837" w:rsidP="00863837">
            <w:pPr>
              <w:pStyle w:val="StdsTableText"/>
            </w:pPr>
            <w:r w:rsidRPr="00F708FB">
              <w:t xml:space="preserve">High Purity Polymers </w:t>
            </w:r>
            <w:proofErr w:type="gramStart"/>
            <w:r w:rsidRPr="00F708FB">
              <w:t>Report  10</w:t>
            </w:r>
            <w:proofErr w:type="gramEnd"/>
            <w:r w:rsidRPr="00F708FB">
              <w:t xml:space="preserve"> 2021_atm</w:t>
            </w:r>
          </w:p>
        </w:tc>
      </w:tr>
    </w:tbl>
    <w:p w14:paraId="4A85429D" w14:textId="3285E87D" w:rsidR="00241630" w:rsidRPr="003566CA" w:rsidRDefault="0076169F" w:rsidP="00C11B8C">
      <w:pPr>
        <w:pStyle w:val="StdsTableNote0"/>
      </w:pPr>
      <w:r>
        <w:t>D</w:t>
      </w:r>
      <w:r w:rsidRPr="00873F46">
        <w:t xml:space="preserve">ue to file size and delivery issues, attachments must be downloaded separately. A .zip file containing all attachments for these minutes is available at www.semi.org. For additional information or to obtain individual attachments, please contact </w:t>
      </w:r>
      <w:r w:rsidR="0081540E">
        <w:t xml:space="preserve">Laura Nguyen </w:t>
      </w:r>
      <w:r w:rsidRPr="00873F46">
        <w:t>at the contact information above.</w:t>
      </w:r>
    </w:p>
    <w:sectPr w:rsidR="00241630" w:rsidRPr="003566CA" w:rsidSect="00B334C2">
      <w:headerReference w:type="even" r:id="rId19"/>
      <w:headerReference w:type="default" r:id="rId20"/>
      <w:footerReference w:type="even" r:id="rId21"/>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02788" w14:textId="77777777" w:rsidR="003347F1" w:rsidRDefault="003347F1">
      <w:r>
        <w:separator/>
      </w:r>
    </w:p>
    <w:p w14:paraId="34B95F6E" w14:textId="77777777" w:rsidR="003347F1" w:rsidRDefault="003347F1"/>
  </w:endnote>
  <w:endnote w:type="continuationSeparator" w:id="0">
    <w:p w14:paraId="6CDBB349" w14:textId="77777777" w:rsidR="003347F1" w:rsidRDefault="003347F1">
      <w:r>
        <w:continuationSeparator/>
      </w:r>
    </w:p>
    <w:p w14:paraId="4379F061" w14:textId="77777777" w:rsidR="003347F1" w:rsidRDefault="00334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4544" w14:textId="77777777" w:rsidR="00CD6328" w:rsidRDefault="00CD6328" w:rsidP="00202491">
    <w:pPr>
      <w:pStyle w:val="Footer"/>
      <w:rPr>
        <w:rStyle w:val="PageNumber"/>
      </w:rPr>
    </w:pPr>
    <w:r>
      <w:t>&lt;Committee Name&gt; &lt;Region&gt; TC Chapter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t>&lt;date of meeting&gt;</w:t>
    </w:r>
  </w:p>
  <w:p w14:paraId="713F3970" w14:textId="77777777" w:rsidR="00CD6328" w:rsidRDefault="00CD6328" w:rsidP="00C46E4F">
    <w:pPr>
      <w:pStyle w:val="Footer"/>
    </w:pPr>
    <w:r>
      <w:t>Meeting Minutes</w:t>
    </w:r>
    <w:r>
      <w:tab/>
    </w:r>
    <w:r>
      <w:tab/>
      <w:t>&lt;city, state/country&gt;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9633" w14:textId="58646D62" w:rsidR="00CD6328" w:rsidRDefault="007314C3" w:rsidP="00202491">
    <w:pPr>
      <w:pStyle w:val="Footer"/>
      <w:rPr>
        <w:rStyle w:val="PageNumber"/>
      </w:rPr>
    </w:pPr>
    <w:r>
      <w:t xml:space="preserve">Liquid Chemicals NA </w:t>
    </w:r>
    <w:r w:rsidR="00CD6328">
      <w:t>TC Chapter</w:t>
    </w:r>
    <w:r w:rsidR="00CD6328">
      <w:tab/>
    </w:r>
    <w:r w:rsidR="00CD6328">
      <w:rPr>
        <w:rStyle w:val="PageNumber"/>
      </w:rPr>
      <w:fldChar w:fldCharType="begin"/>
    </w:r>
    <w:r w:rsidR="00CD6328">
      <w:rPr>
        <w:rStyle w:val="PageNumber"/>
      </w:rPr>
      <w:instrText xml:space="preserve"> PAGE </w:instrText>
    </w:r>
    <w:r w:rsidR="00CD6328">
      <w:rPr>
        <w:rStyle w:val="PageNumber"/>
      </w:rPr>
      <w:fldChar w:fldCharType="separate"/>
    </w:r>
    <w:r w:rsidR="0093290A">
      <w:rPr>
        <w:rStyle w:val="PageNumber"/>
        <w:noProof/>
      </w:rPr>
      <w:t>6</w:t>
    </w:r>
    <w:r w:rsidR="00CD6328">
      <w:rPr>
        <w:rStyle w:val="PageNumber"/>
      </w:rPr>
      <w:fldChar w:fldCharType="end"/>
    </w:r>
    <w:r w:rsidR="00CD6328">
      <w:rPr>
        <w:rStyle w:val="PageNumber"/>
      </w:rPr>
      <w:tab/>
    </w:r>
    <w:r w:rsidR="00E55DE3">
      <w:rPr>
        <w:rStyle w:val="PageNumber"/>
      </w:rPr>
      <w:t>Wednesday, October 6</w:t>
    </w:r>
    <w:r>
      <w:rPr>
        <w:rStyle w:val="PageNumber"/>
      </w:rPr>
      <w:t>, 2021</w:t>
    </w:r>
  </w:p>
  <w:p w14:paraId="11FF11E0" w14:textId="3D170624" w:rsidR="00CD6328" w:rsidRPr="00202491" w:rsidRDefault="00CD6328" w:rsidP="00202491">
    <w:pPr>
      <w:pStyle w:val="Footer"/>
    </w:pPr>
    <w:r>
      <w:t>Meeting Minutes</w:t>
    </w:r>
    <w:r>
      <w:tab/>
    </w:r>
    <w:r>
      <w:tab/>
    </w:r>
    <w:r w:rsidR="007314C3">
      <w:t>via OVTCCM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7EE7A" w14:textId="77777777" w:rsidR="003347F1" w:rsidRDefault="003347F1">
      <w:r>
        <w:separator/>
      </w:r>
    </w:p>
  </w:footnote>
  <w:footnote w:type="continuationSeparator" w:id="0">
    <w:p w14:paraId="28F19B5F" w14:textId="77777777" w:rsidR="003347F1" w:rsidRDefault="003347F1">
      <w:r>
        <w:continuationSeparator/>
      </w:r>
    </w:p>
    <w:p w14:paraId="57E256F7" w14:textId="77777777" w:rsidR="003347F1" w:rsidRDefault="003347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9999" w14:textId="77777777" w:rsidR="00CD6328" w:rsidRDefault="00CD6328" w:rsidP="00895276">
    <w:pPr>
      <w:pStyle w:val="Header"/>
    </w:pPr>
    <w:r>
      <w:rPr>
        <w:noProof/>
        <w:lang w:eastAsia="en-US"/>
      </w:rPr>
      <w:drawing>
        <wp:inline distT="0" distB="0" distL="0" distR="0" wp14:anchorId="5DE65769" wp14:editId="68B4485C">
          <wp:extent cx="1212850" cy="298450"/>
          <wp:effectExtent l="0" t="0" r="6350" b="6350"/>
          <wp:docPr id="4" name="Picture 4" descr="HLogo Smal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Small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298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9744" w14:textId="77777777" w:rsidR="00CD6328" w:rsidRDefault="00CD6328" w:rsidP="00895276">
    <w:pPr>
      <w:pStyle w:val="Header"/>
    </w:pPr>
    <w:r>
      <w:rPr>
        <w:noProof/>
        <w:lang w:eastAsia="en-US"/>
      </w:rPr>
      <w:drawing>
        <wp:inline distT="0" distB="0" distL="0" distR="0" wp14:anchorId="6748DCDE" wp14:editId="714E1C9E">
          <wp:extent cx="1212850" cy="298450"/>
          <wp:effectExtent l="0" t="0" r="6350" b="6350"/>
          <wp:docPr id="2" name="Picture 2" descr="HLogo Smal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Small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298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25E"/>
    <w:multiLevelType w:val="hybridMultilevel"/>
    <w:tmpl w:val="60CAA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60D47"/>
    <w:multiLevelType w:val="hybridMultilevel"/>
    <w:tmpl w:val="2862C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6119F"/>
    <w:multiLevelType w:val="multilevel"/>
    <w:tmpl w:val="249AACBA"/>
    <w:lvl w:ilvl="0">
      <w:start w:val="1"/>
      <w:numFmt w:val="decimal"/>
      <w:pStyle w:val="StdsFigureNote"/>
      <w:lvlText w:val="#%1"/>
      <w:lvlJc w:val="left"/>
      <w:pPr>
        <w:ind w:left="360" w:hanging="360"/>
      </w:pPr>
      <w:rPr>
        <w:rFonts w:hint="default"/>
      </w:rPr>
    </w:lvl>
    <w:lvl w:ilvl="1">
      <w:start w:val="1"/>
      <w:numFmt w:val="decimal"/>
      <w:suff w:val="space"/>
      <w:lvlText w:val="%1NOTE %2:"/>
      <w:lvlJc w:val="left"/>
      <w:pPr>
        <w:ind w:left="0" w:firstLine="0"/>
      </w:pPr>
      <w:rPr>
        <w:rFonts w:ascii="Times New Roman" w:hAnsi="Times New Roman" w:hint="default"/>
        <w:b w:val="0"/>
        <w:i w:val="0"/>
        <w:sz w:val="1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0AE35F8A"/>
    <w:multiLevelType w:val="hybridMultilevel"/>
    <w:tmpl w:val="EB7A5990"/>
    <w:lvl w:ilvl="0" w:tplc="53BCD5CA">
      <w:start w:val="1"/>
      <w:numFmt w:val="bullet"/>
      <w:lvlText w:val="•"/>
      <w:lvlJc w:val="left"/>
      <w:pPr>
        <w:tabs>
          <w:tab w:val="num" w:pos="720"/>
        </w:tabs>
        <w:ind w:left="720" w:hanging="360"/>
      </w:pPr>
      <w:rPr>
        <w:rFonts w:ascii="Arial" w:hAnsi="Arial" w:hint="default"/>
      </w:rPr>
    </w:lvl>
    <w:lvl w:ilvl="1" w:tplc="482C1EFC">
      <w:numFmt w:val="bullet"/>
      <w:lvlText w:val="–"/>
      <w:lvlJc w:val="left"/>
      <w:pPr>
        <w:tabs>
          <w:tab w:val="num" w:pos="1440"/>
        </w:tabs>
        <w:ind w:left="1440" w:hanging="360"/>
      </w:pPr>
      <w:rPr>
        <w:rFonts w:ascii="Arial" w:hAnsi="Arial" w:hint="default"/>
      </w:rPr>
    </w:lvl>
    <w:lvl w:ilvl="2" w:tplc="1ED64926">
      <w:numFmt w:val="bullet"/>
      <w:lvlText w:val="•"/>
      <w:lvlJc w:val="left"/>
      <w:pPr>
        <w:tabs>
          <w:tab w:val="num" w:pos="2160"/>
        </w:tabs>
        <w:ind w:left="2160" w:hanging="360"/>
      </w:pPr>
      <w:rPr>
        <w:rFonts w:ascii="Arial" w:hAnsi="Arial" w:hint="default"/>
      </w:rPr>
    </w:lvl>
    <w:lvl w:ilvl="3" w:tplc="9510FE90" w:tentative="1">
      <w:start w:val="1"/>
      <w:numFmt w:val="bullet"/>
      <w:lvlText w:val="•"/>
      <w:lvlJc w:val="left"/>
      <w:pPr>
        <w:tabs>
          <w:tab w:val="num" w:pos="2880"/>
        </w:tabs>
        <w:ind w:left="2880" w:hanging="360"/>
      </w:pPr>
      <w:rPr>
        <w:rFonts w:ascii="Arial" w:hAnsi="Arial" w:hint="default"/>
      </w:rPr>
    </w:lvl>
    <w:lvl w:ilvl="4" w:tplc="8E9C9EB8" w:tentative="1">
      <w:start w:val="1"/>
      <w:numFmt w:val="bullet"/>
      <w:lvlText w:val="•"/>
      <w:lvlJc w:val="left"/>
      <w:pPr>
        <w:tabs>
          <w:tab w:val="num" w:pos="3600"/>
        </w:tabs>
        <w:ind w:left="3600" w:hanging="360"/>
      </w:pPr>
      <w:rPr>
        <w:rFonts w:ascii="Arial" w:hAnsi="Arial" w:hint="default"/>
      </w:rPr>
    </w:lvl>
    <w:lvl w:ilvl="5" w:tplc="75B080E2" w:tentative="1">
      <w:start w:val="1"/>
      <w:numFmt w:val="bullet"/>
      <w:lvlText w:val="•"/>
      <w:lvlJc w:val="left"/>
      <w:pPr>
        <w:tabs>
          <w:tab w:val="num" w:pos="4320"/>
        </w:tabs>
        <w:ind w:left="4320" w:hanging="360"/>
      </w:pPr>
      <w:rPr>
        <w:rFonts w:ascii="Arial" w:hAnsi="Arial" w:hint="default"/>
      </w:rPr>
    </w:lvl>
    <w:lvl w:ilvl="6" w:tplc="DE8E692A" w:tentative="1">
      <w:start w:val="1"/>
      <w:numFmt w:val="bullet"/>
      <w:lvlText w:val="•"/>
      <w:lvlJc w:val="left"/>
      <w:pPr>
        <w:tabs>
          <w:tab w:val="num" w:pos="5040"/>
        </w:tabs>
        <w:ind w:left="5040" w:hanging="360"/>
      </w:pPr>
      <w:rPr>
        <w:rFonts w:ascii="Arial" w:hAnsi="Arial" w:hint="default"/>
      </w:rPr>
    </w:lvl>
    <w:lvl w:ilvl="7" w:tplc="FCD8B1A6" w:tentative="1">
      <w:start w:val="1"/>
      <w:numFmt w:val="bullet"/>
      <w:lvlText w:val="•"/>
      <w:lvlJc w:val="left"/>
      <w:pPr>
        <w:tabs>
          <w:tab w:val="num" w:pos="5760"/>
        </w:tabs>
        <w:ind w:left="5760" w:hanging="360"/>
      </w:pPr>
      <w:rPr>
        <w:rFonts w:ascii="Arial" w:hAnsi="Arial" w:hint="default"/>
      </w:rPr>
    </w:lvl>
    <w:lvl w:ilvl="8" w:tplc="DCB00A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4370C9"/>
    <w:multiLevelType w:val="hybridMultilevel"/>
    <w:tmpl w:val="31B8E596"/>
    <w:lvl w:ilvl="0" w:tplc="E68C22D6">
      <w:start w:val="1"/>
      <w:numFmt w:val="bullet"/>
      <w:pStyle w:val="StdsListBulleted"/>
      <w:lvlText w:val=""/>
      <w:lvlJc w:val="left"/>
      <w:pPr>
        <w:tabs>
          <w:tab w:val="num" w:pos="360"/>
        </w:tabs>
        <w:ind w:left="360" w:hanging="288"/>
      </w:pPr>
      <w:rPr>
        <w:rFonts w:ascii="Symbol" w:hAnsi="Symbol" w:hint="default"/>
      </w:rPr>
    </w:lvl>
    <w:lvl w:ilvl="1" w:tplc="C7105272">
      <w:start w:val="1"/>
      <w:numFmt w:val="bullet"/>
      <w:lvlText w:val="o"/>
      <w:lvlJc w:val="left"/>
      <w:pPr>
        <w:tabs>
          <w:tab w:val="num" w:pos="1440"/>
        </w:tabs>
        <w:ind w:left="1440" w:hanging="360"/>
      </w:pPr>
      <w:rPr>
        <w:rFonts w:ascii="Courier New" w:hAnsi="Courier New" w:cs="Courier New" w:hint="default"/>
      </w:rPr>
    </w:lvl>
    <w:lvl w:ilvl="2" w:tplc="530E9CD8" w:tentative="1">
      <w:start w:val="1"/>
      <w:numFmt w:val="bullet"/>
      <w:lvlText w:val=""/>
      <w:lvlJc w:val="left"/>
      <w:pPr>
        <w:tabs>
          <w:tab w:val="num" w:pos="2160"/>
        </w:tabs>
        <w:ind w:left="2160" w:hanging="360"/>
      </w:pPr>
      <w:rPr>
        <w:rFonts w:ascii="Wingdings" w:hAnsi="Wingdings" w:hint="default"/>
      </w:rPr>
    </w:lvl>
    <w:lvl w:ilvl="3" w:tplc="934672F2" w:tentative="1">
      <w:start w:val="1"/>
      <w:numFmt w:val="bullet"/>
      <w:lvlText w:val=""/>
      <w:lvlJc w:val="left"/>
      <w:pPr>
        <w:tabs>
          <w:tab w:val="num" w:pos="2880"/>
        </w:tabs>
        <w:ind w:left="2880" w:hanging="360"/>
      </w:pPr>
      <w:rPr>
        <w:rFonts w:ascii="Symbol" w:hAnsi="Symbol" w:hint="default"/>
      </w:rPr>
    </w:lvl>
    <w:lvl w:ilvl="4" w:tplc="2FC603F6" w:tentative="1">
      <w:start w:val="1"/>
      <w:numFmt w:val="bullet"/>
      <w:lvlText w:val="o"/>
      <w:lvlJc w:val="left"/>
      <w:pPr>
        <w:tabs>
          <w:tab w:val="num" w:pos="3600"/>
        </w:tabs>
        <w:ind w:left="3600" w:hanging="360"/>
      </w:pPr>
      <w:rPr>
        <w:rFonts w:ascii="Courier New" w:hAnsi="Courier New" w:cs="Courier New" w:hint="default"/>
      </w:rPr>
    </w:lvl>
    <w:lvl w:ilvl="5" w:tplc="67DE30E6" w:tentative="1">
      <w:start w:val="1"/>
      <w:numFmt w:val="bullet"/>
      <w:lvlText w:val=""/>
      <w:lvlJc w:val="left"/>
      <w:pPr>
        <w:tabs>
          <w:tab w:val="num" w:pos="4320"/>
        </w:tabs>
        <w:ind w:left="4320" w:hanging="360"/>
      </w:pPr>
      <w:rPr>
        <w:rFonts w:ascii="Wingdings" w:hAnsi="Wingdings" w:hint="default"/>
      </w:rPr>
    </w:lvl>
    <w:lvl w:ilvl="6" w:tplc="49C6C5DE" w:tentative="1">
      <w:start w:val="1"/>
      <w:numFmt w:val="bullet"/>
      <w:lvlText w:val=""/>
      <w:lvlJc w:val="left"/>
      <w:pPr>
        <w:tabs>
          <w:tab w:val="num" w:pos="5040"/>
        </w:tabs>
        <w:ind w:left="5040" w:hanging="360"/>
      </w:pPr>
      <w:rPr>
        <w:rFonts w:ascii="Symbol" w:hAnsi="Symbol" w:hint="default"/>
      </w:rPr>
    </w:lvl>
    <w:lvl w:ilvl="7" w:tplc="77D4888A" w:tentative="1">
      <w:start w:val="1"/>
      <w:numFmt w:val="bullet"/>
      <w:lvlText w:val="o"/>
      <w:lvlJc w:val="left"/>
      <w:pPr>
        <w:tabs>
          <w:tab w:val="num" w:pos="5760"/>
        </w:tabs>
        <w:ind w:left="5760" w:hanging="360"/>
      </w:pPr>
      <w:rPr>
        <w:rFonts w:ascii="Courier New" w:hAnsi="Courier New" w:cs="Courier New" w:hint="default"/>
      </w:rPr>
    </w:lvl>
    <w:lvl w:ilvl="8" w:tplc="830CC9B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752E3"/>
    <w:multiLevelType w:val="hybridMultilevel"/>
    <w:tmpl w:val="2B4EB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D2641"/>
    <w:multiLevelType w:val="hybridMultilevel"/>
    <w:tmpl w:val="E3D06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E4618"/>
    <w:multiLevelType w:val="hybridMultilevel"/>
    <w:tmpl w:val="6FA8F34E"/>
    <w:lvl w:ilvl="0" w:tplc="A3AA3640">
      <w:start w:val="1"/>
      <w:numFmt w:val="bullet"/>
      <w:lvlText w:val="•"/>
      <w:lvlJc w:val="left"/>
      <w:pPr>
        <w:tabs>
          <w:tab w:val="num" w:pos="720"/>
        </w:tabs>
        <w:ind w:left="720" w:hanging="360"/>
      </w:pPr>
      <w:rPr>
        <w:rFonts w:ascii="Arial" w:hAnsi="Arial" w:hint="default"/>
      </w:rPr>
    </w:lvl>
    <w:lvl w:ilvl="1" w:tplc="BEF8D2EC">
      <w:numFmt w:val="bullet"/>
      <w:lvlText w:val="–"/>
      <w:lvlJc w:val="left"/>
      <w:pPr>
        <w:tabs>
          <w:tab w:val="num" w:pos="1440"/>
        </w:tabs>
        <w:ind w:left="1440" w:hanging="360"/>
      </w:pPr>
      <w:rPr>
        <w:rFonts w:ascii="Arial" w:hAnsi="Arial" w:hint="default"/>
      </w:rPr>
    </w:lvl>
    <w:lvl w:ilvl="2" w:tplc="615454A4">
      <w:numFmt w:val="bullet"/>
      <w:lvlText w:val="•"/>
      <w:lvlJc w:val="left"/>
      <w:pPr>
        <w:tabs>
          <w:tab w:val="num" w:pos="2160"/>
        </w:tabs>
        <w:ind w:left="2160" w:hanging="360"/>
      </w:pPr>
      <w:rPr>
        <w:rFonts w:ascii="Arial" w:hAnsi="Arial" w:hint="default"/>
      </w:rPr>
    </w:lvl>
    <w:lvl w:ilvl="3" w:tplc="B32AEFAE" w:tentative="1">
      <w:start w:val="1"/>
      <w:numFmt w:val="bullet"/>
      <w:lvlText w:val="•"/>
      <w:lvlJc w:val="left"/>
      <w:pPr>
        <w:tabs>
          <w:tab w:val="num" w:pos="2880"/>
        </w:tabs>
        <w:ind w:left="2880" w:hanging="360"/>
      </w:pPr>
      <w:rPr>
        <w:rFonts w:ascii="Arial" w:hAnsi="Arial" w:hint="default"/>
      </w:rPr>
    </w:lvl>
    <w:lvl w:ilvl="4" w:tplc="67D4BC7E" w:tentative="1">
      <w:start w:val="1"/>
      <w:numFmt w:val="bullet"/>
      <w:lvlText w:val="•"/>
      <w:lvlJc w:val="left"/>
      <w:pPr>
        <w:tabs>
          <w:tab w:val="num" w:pos="3600"/>
        </w:tabs>
        <w:ind w:left="3600" w:hanging="360"/>
      </w:pPr>
      <w:rPr>
        <w:rFonts w:ascii="Arial" w:hAnsi="Arial" w:hint="default"/>
      </w:rPr>
    </w:lvl>
    <w:lvl w:ilvl="5" w:tplc="C97C5450" w:tentative="1">
      <w:start w:val="1"/>
      <w:numFmt w:val="bullet"/>
      <w:lvlText w:val="•"/>
      <w:lvlJc w:val="left"/>
      <w:pPr>
        <w:tabs>
          <w:tab w:val="num" w:pos="4320"/>
        </w:tabs>
        <w:ind w:left="4320" w:hanging="360"/>
      </w:pPr>
      <w:rPr>
        <w:rFonts w:ascii="Arial" w:hAnsi="Arial" w:hint="default"/>
      </w:rPr>
    </w:lvl>
    <w:lvl w:ilvl="6" w:tplc="018EDCBA" w:tentative="1">
      <w:start w:val="1"/>
      <w:numFmt w:val="bullet"/>
      <w:lvlText w:val="•"/>
      <w:lvlJc w:val="left"/>
      <w:pPr>
        <w:tabs>
          <w:tab w:val="num" w:pos="5040"/>
        </w:tabs>
        <w:ind w:left="5040" w:hanging="360"/>
      </w:pPr>
      <w:rPr>
        <w:rFonts w:ascii="Arial" w:hAnsi="Arial" w:hint="default"/>
      </w:rPr>
    </w:lvl>
    <w:lvl w:ilvl="7" w:tplc="4F805AE6" w:tentative="1">
      <w:start w:val="1"/>
      <w:numFmt w:val="bullet"/>
      <w:lvlText w:val="•"/>
      <w:lvlJc w:val="left"/>
      <w:pPr>
        <w:tabs>
          <w:tab w:val="num" w:pos="5760"/>
        </w:tabs>
        <w:ind w:left="5760" w:hanging="360"/>
      </w:pPr>
      <w:rPr>
        <w:rFonts w:ascii="Arial" w:hAnsi="Arial" w:hint="default"/>
      </w:rPr>
    </w:lvl>
    <w:lvl w:ilvl="8" w:tplc="A4FAA6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D77264"/>
    <w:multiLevelType w:val="hybridMultilevel"/>
    <w:tmpl w:val="4C908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E7BF2"/>
    <w:multiLevelType w:val="hybridMultilevel"/>
    <w:tmpl w:val="8C48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2323C"/>
    <w:multiLevelType w:val="multilevel"/>
    <w:tmpl w:val="F476E42E"/>
    <w:lvl w:ilvl="0">
      <w:start w:val="1"/>
      <w:numFmt w:val="decimal"/>
      <w:pStyle w:val="StdsDR"/>
      <w:suff w:val="nothing"/>
      <w:lvlText w:val="DELAYED REVISIONS %1"/>
      <w:lvlJc w:val="left"/>
      <w:pPr>
        <w:ind w:left="0" w:firstLine="0"/>
      </w:pPr>
      <w:rPr>
        <w:rFonts w:hint="default"/>
      </w:rPr>
    </w:lvl>
    <w:lvl w:ilvl="1">
      <w:start w:val="1"/>
      <w:numFmt w:val="decimal"/>
      <w:pStyle w:val="StdsDRH1"/>
      <w:suff w:val="nothing"/>
      <w:lvlText w:val="D%1-%2 "/>
      <w:lvlJc w:val="left"/>
      <w:pPr>
        <w:ind w:left="0" w:firstLine="0"/>
      </w:pPr>
      <w:rPr>
        <w:rFonts w:ascii="Arial" w:eastAsia="Arial Unicode MS" w:hAnsi="Arial" w:hint="default"/>
        <w:b/>
        <w:i w:val="0"/>
        <w:sz w:val="20"/>
        <w:szCs w:val="20"/>
      </w:rPr>
    </w:lvl>
    <w:lvl w:ilvl="2">
      <w:start w:val="1"/>
      <w:numFmt w:val="decimal"/>
      <w:pStyle w:val="StdsDRH2"/>
      <w:suff w:val="space"/>
      <w:lvlText w:val="D%1-%2.%3 "/>
      <w:lvlJc w:val="left"/>
      <w:pPr>
        <w:ind w:left="0" w:firstLine="0"/>
      </w:pPr>
      <w:rPr>
        <w:rFonts w:ascii="Times New Roman" w:eastAsia="MS Mincho" w:hAnsi="Times New Roman" w:hint="default"/>
        <w:b w:val="0"/>
        <w:i w:val="0"/>
        <w:sz w:val="20"/>
        <w:szCs w:val="20"/>
      </w:rPr>
    </w:lvl>
    <w:lvl w:ilvl="3">
      <w:start w:val="1"/>
      <w:numFmt w:val="decimal"/>
      <w:pStyle w:val="StdsDRH3"/>
      <w:suff w:val="space"/>
      <w:lvlText w:val="D%1-%2.%3.%4 "/>
      <w:lvlJc w:val="left"/>
      <w:pPr>
        <w:ind w:left="0" w:firstLine="0"/>
      </w:pPr>
      <w:rPr>
        <w:rFonts w:ascii="Times New Roman" w:eastAsia="MS Mincho" w:hAnsi="Times New Roman" w:hint="default"/>
        <w:b w:val="0"/>
        <w:i w:val="0"/>
        <w:sz w:val="20"/>
        <w:szCs w:val="20"/>
      </w:rPr>
    </w:lvl>
    <w:lvl w:ilvl="4">
      <w:start w:val="1"/>
      <w:numFmt w:val="decimal"/>
      <w:pStyle w:val="StdsDRH4"/>
      <w:suff w:val="space"/>
      <w:lvlText w:val="D%1-%2.%3.%4.%5 "/>
      <w:lvlJc w:val="left"/>
      <w:pPr>
        <w:ind w:left="0" w:firstLine="0"/>
      </w:pPr>
      <w:rPr>
        <w:rFonts w:ascii="Times New Roman" w:eastAsia="MS Mincho" w:hAnsi="Times New Roman" w:hint="default"/>
        <w:b w:val="0"/>
        <w:i w:val="0"/>
        <w:sz w:val="20"/>
        <w:szCs w:val="20"/>
      </w:rPr>
    </w:lvl>
    <w:lvl w:ilvl="5">
      <w:start w:val="1"/>
      <w:numFmt w:val="decimal"/>
      <w:pStyle w:val="StdsDRH5"/>
      <w:suff w:val="space"/>
      <w:lvlText w:val="D%1-%2.%3.%4.%5.%6 "/>
      <w:lvlJc w:val="left"/>
      <w:pPr>
        <w:ind w:left="0" w:firstLine="0"/>
      </w:pPr>
      <w:rPr>
        <w:rFonts w:ascii="Times New Roman" w:eastAsia="MS Mincho" w:hAnsi="Times New Roman" w:hint="default"/>
        <w:b w:val="0"/>
        <w:i w:val="0"/>
        <w:sz w:val="20"/>
        <w:szCs w:val="20"/>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1" w15:restartNumberingAfterBreak="0">
    <w:nsid w:val="1E071B0E"/>
    <w:multiLevelType w:val="hybridMultilevel"/>
    <w:tmpl w:val="5146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115B5"/>
    <w:multiLevelType w:val="hybridMultilevel"/>
    <w:tmpl w:val="D6F0636E"/>
    <w:lvl w:ilvl="0" w:tplc="0C546400">
      <w:start w:val="1"/>
      <w:numFmt w:val="bullet"/>
      <w:lvlText w:val="–"/>
      <w:lvlJc w:val="left"/>
      <w:pPr>
        <w:tabs>
          <w:tab w:val="num" w:pos="720"/>
        </w:tabs>
        <w:ind w:left="720" w:hanging="360"/>
      </w:pPr>
      <w:rPr>
        <w:rFonts w:ascii="Arial" w:hAnsi="Arial" w:hint="default"/>
      </w:rPr>
    </w:lvl>
    <w:lvl w:ilvl="1" w:tplc="D92629C8">
      <w:start w:val="1"/>
      <w:numFmt w:val="bullet"/>
      <w:lvlText w:val="–"/>
      <w:lvlJc w:val="left"/>
      <w:pPr>
        <w:tabs>
          <w:tab w:val="num" w:pos="1440"/>
        </w:tabs>
        <w:ind w:left="1440" w:hanging="360"/>
      </w:pPr>
      <w:rPr>
        <w:rFonts w:ascii="Arial" w:hAnsi="Arial" w:hint="default"/>
      </w:rPr>
    </w:lvl>
    <w:lvl w:ilvl="2" w:tplc="3D6A8154" w:tentative="1">
      <w:start w:val="1"/>
      <w:numFmt w:val="bullet"/>
      <w:lvlText w:val="–"/>
      <w:lvlJc w:val="left"/>
      <w:pPr>
        <w:tabs>
          <w:tab w:val="num" w:pos="2160"/>
        </w:tabs>
        <w:ind w:left="2160" w:hanging="360"/>
      </w:pPr>
      <w:rPr>
        <w:rFonts w:ascii="Arial" w:hAnsi="Arial" w:hint="default"/>
      </w:rPr>
    </w:lvl>
    <w:lvl w:ilvl="3" w:tplc="DD326594" w:tentative="1">
      <w:start w:val="1"/>
      <w:numFmt w:val="bullet"/>
      <w:lvlText w:val="–"/>
      <w:lvlJc w:val="left"/>
      <w:pPr>
        <w:tabs>
          <w:tab w:val="num" w:pos="2880"/>
        </w:tabs>
        <w:ind w:left="2880" w:hanging="360"/>
      </w:pPr>
      <w:rPr>
        <w:rFonts w:ascii="Arial" w:hAnsi="Arial" w:hint="default"/>
      </w:rPr>
    </w:lvl>
    <w:lvl w:ilvl="4" w:tplc="3ADA4B0C" w:tentative="1">
      <w:start w:val="1"/>
      <w:numFmt w:val="bullet"/>
      <w:lvlText w:val="–"/>
      <w:lvlJc w:val="left"/>
      <w:pPr>
        <w:tabs>
          <w:tab w:val="num" w:pos="3600"/>
        </w:tabs>
        <w:ind w:left="3600" w:hanging="360"/>
      </w:pPr>
      <w:rPr>
        <w:rFonts w:ascii="Arial" w:hAnsi="Arial" w:hint="default"/>
      </w:rPr>
    </w:lvl>
    <w:lvl w:ilvl="5" w:tplc="82A221C4" w:tentative="1">
      <w:start w:val="1"/>
      <w:numFmt w:val="bullet"/>
      <w:lvlText w:val="–"/>
      <w:lvlJc w:val="left"/>
      <w:pPr>
        <w:tabs>
          <w:tab w:val="num" w:pos="4320"/>
        </w:tabs>
        <w:ind w:left="4320" w:hanging="360"/>
      </w:pPr>
      <w:rPr>
        <w:rFonts w:ascii="Arial" w:hAnsi="Arial" w:hint="default"/>
      </w:rPr>
    </w:lvl>
    <w:lvl w:ilvl="6" w:tplc="C88C2294" w:tentative="1">
      <w:start w:val="1"/>
      <w:numFmt w:val="bullet"/>
      <w:lvlText w:val="–"/>
      <w:lvlJc w:val="left"/>
      <w:pPr>
        <w:tabs>
          <w:tab w:val="num" w:pos="5040"/>
        </w:tabs>
        <w:ind w:left="5040" w:hanging="360"/>
      </w:pPr>
      <w:rPr>
        <w:rFonts w:ascii="Arial" w:hAnsi="Arial" w:hint="default"/>
      </w:rPr>
    </w:lvl>
    <w:lvl w:ilvl="7" w:tplc="00B68A0C" w:tentative="1">
      <w:start w:val="1"/>
      <w:numFmt w:val="bullet"/>
      <w:lvlText w:val="–"/>
      <w:lvlJc w:val="left"/>
      <w:pPr>
        <w:tabs>
          <w:tab w:val="num" w:pos="5760"/>
        </w:tabs>
        <w:ind w:left="5760" w:hanging="360"/>
      </w:pPr>
      <w:rPr>
        <w:rFonts w:ascii="Arial" w:hAnsi="Arial" w:hint="default"/>
      </w:rPr>
    </w:lvl>
    <w:lvl w:ilvl="8" w:tplc="6C404B6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B00067"/>
    <w:multiLevelType w:val="hybridMultilevel"/>
    <w:tmpl w:val="2506A374"/>
    <w:lvl w:ilvl="0" w:tplc="023C1F8C">
      <w:start w:val="1"/>
      <w:numFmt w:val="bullet"/>
      <w:lvlText w:val="•"/>
      <w:lvlJc w:val="left"/>
      <w:pPr>
        <w:tabs>
          <w:tab w:val="num" w:pos="720"/>
        </w:tabs>
        <w:ind w:left="720" w:hanging="360"/>
      </w:pPr>
      <w:rPr>
        <w:rFonts w:ascii="Arial" w:hAnsi="Arial" w:hint="default"/>
      </w:rPr>
    </w:lvl>
    <w:lvl w:ilvl="1" w:tplc="8D56C2DC">
      <w:numFmt w:val="bullet"/>
      <w:lvlText w:val="–"/>
      <w:lvlJc w:val="left"/>
      <w:pPr>
        <w:tabs>
          <w:tab w:val="num" w:pos="1440"/>
        </w:tabs>
        <w:ind w:left="1440" w:hanging="360"/>
      </w:pPr>
      <w:rPr>
        <w:rFonts w:ascii="Arial" w:hAnsi="Arial" w:hint="default"/>
      </w:rPr>
    </w:lvl>
    <w:lvl w:ilvl="2" w:tplc="0F1E5D6E">
      <w:numFmt w:val="bullet"/>
      <w:lvlText w:val="•"/>
      <w:lvlJc w:val="left"/>
      <w:pPr>
        <w:tabs>
          <w:tab w:val="num" w:pos="2160"/>
        </w:tabs>
        <w:ind w:left="2160" w:hanging="360"/>
      </w:pPr>
      <w:rPr>
        <w:rFonts w:ascii="Arial" w:hAnsi="Arial" w:hint="default"/>
      </w:rPr>
    </w:lvl>
    <w:lvl w:ilvl="3" w:tplc="B890E740" w:tentative="1">
      <w:start w:val="1"/>
      <w:numFmt w:val="bullet"/>
      <w:lvlText w:val="•"/>
      <w:lvlJc w:val="left"/>
      <w:pPr>
        <w:tabs>
          <w:tab w:val="num" w:pos="2880"/>
        </w:tabs>
        <w:ind w:left="2880" w:hanging="360"/>
      </w:pPr>
      <w:rPr>
        <w:rFonts w:ascii="Arial" w:hAnsi="Arial" w:hint="default"/>
      </w:rPr>
    </w:lvl>
    <w:lvl w:ilvl="4" w:tplc="24124520" w:tentative="1">
      <w:start w:val="1"/>
      <w:numFmt w:val="bullet"/>
      <w:lvlText w:val="•"/>
      <w:lvlJc w:val="left"/>
      <w:pPr>
        <w:tabs>
          <w:tab w:val="num" w:pos="3600"/>
        </w:tabs>
        <w:ind w:left="3600" w:hanging="360"/>
      </w:pPr>
      <w:rPr>
        <w:rFonts w:ascii="Arial" w:hAnsi="Arial" w:hint="default"/>
      </w:rPr>
    </w:lvl>
    <w:lvl w:ilvl="5" w:tplc="65EA4184" w:tentative="1">
      <w:start w:val="1"/>
      <w:numFmt w:val="bullet"/>
      <w:lvlText w:val="•"/>
      <w:lvlJc w:val="left"/>
      <w:pPr>
        <w:tabs>
          <w:tab w:val="num" w:pos="4320"/>
        </w:tabs>
        <w:ind w:left="4320" w:hanging="360"/>
      </w:pPr>
      <w:rPr>
        <w:rFonts w:ascii="Arial" w:hAnsi="Arial" w:hint="default"/>
      </w:rPr>
    </w:lvl>
    <w:lvl w:ilvl="6" w:tplc="F6363A6C" w:tentative="1">
      <w:start w:val="1"/>
      <w:numFmt w:val="bullet"/>
      <w:lvlText w:val="•"/>
      <w:lvlJc w:val="left"/>
      <w:pPr>
        <w:tabs>
          <w:tab w:val="num" w:pos="5040"/>
        </w:tabs>
        <w:ind w:left="5040" w:hanging="360"/>
      </w:pPr>
      <w:rPr>
        <w:rFonts w:ascii="Arial" w:hAnsi="Arial" w:hint="default"/>
      </w:rPr>
    </w:lvl>
    <w:lvl w:ilvl="7" w:tplc="B9A22C06" w:tentative="1">
      <w:start w:val="1"/>
      <w:numFmt w:val="bullet"/>
      <w:lvlText w:val="•"/>
      <w:lvlJc w:val="left"/>
      <w:pPr>
        <w:tabs>
          <w:tab w:val="num" w:pos="5760"/>
        </w:tabs>
        <w:ind w:left="5760" w:hanging="360"/>
      </w:pPr>
      <w:rPr>
        <w:rFonts w:ascii="Arial" w:hAnsi="Arial" w:hint="default"/>
      </w:rPr>
    </w:lvl>
    <w:lvl w:ilvl="8" w:tplc="6A68849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7303A1"/>
    <w:multiLevelType w:val="hybridMultilevel"/>
    <w:tmpl w:val="BF7A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E0EDF"/>
    <w:multiLevelType w:val="hybridMultilevel"/>
    <w:tmpl w:val="6F56C3E4"/>
    <w:lvl w:ilvl="0" w:tplc="B73CFB44">
      <w:start w:val="1"/>
      <w:numFmt w:val="bullet"/>
      <w:lvlText w:val="•"/>
      <w:lvlJc w:val="left"/>
      <w:pPr>
        <w:tabs>
          <w:tab w:val="num" w:pos="720"/>
        </w:tabs>
        <w:ind w:left="720" w:hanging="360"/>
      </w:pPr>
      <w:rPr>
        <w:rFonts w:ascii="Arial" w:hAnsi="Arial" w:hint="default"/>
      </w:rPr>
    </w:lvl>
    <w:lvl w:ilvl="1" w:tplc="F0080A76" w:tentative="1">
      <w:start w:val="1"/>
      <w:numFmt w:val="bullet"/>
      <w:lvlText w:val="•"/>
      <w:lvlJc w:val="left"/>
      <w:pPr>
        <w:tabs>
          <w:tab w:val="num" w:pos="1440"/>
        </w:tabs>
        <w:ind w:left="1440" w:hanging="360"/>
      </w:pPr>
      <w:rPr>
        <w:rFonts w:ascii="Arial" w:hAnsi="Arial" w:hint="default"/>
      </w:rPr>
    </w:lvl>
    <w:lvl w:ilvl="2" w:tplc="BA143EFE" w:tentative="1">
      <w:start w:val="1"/>
      <w:numFmt w:val="bullet"/>
      <w:lvlText w:val="•"/>
      <w:lvlJc w:val="left"/>
      <w:pPr>
        <w:tabs>
          <w:tab w:val="num" w:pos="2160"/>
        </w:tabs>
        <w:ind w:left="2160" w:hanging="360"/>
      </w:pPr>
      <w:rPr>
        <w:rFonts w:ascii="Arial" w:hAnsi="Arial" w:hint="default"/>
      </w:rPr>
    </w:lvl>
    <w:lvl w:ilvl="3" w:tplc="160E7E4A" w:tentative="1">
      <w:start w:val="1"/>
      <w:numFmt w:val="bullet"/>
      <w:lvlText w:val="•"/>
      <w:lvlJc w:val="left"/>
      <w:pPr>
        <w:tabs>
          <w:tab w:val="num" w:pos="2880"/>
        </w:tabs>
        <w:ind w:left="2880" w:hanging="360"/>
      </w:pPr>
      <w:rPr>
        <w:rFonts w:ascii="Arial" w:hAnsi="Arial" w:hint="default"/>
      </w:rPr>
    </w:lvl>
    <w:lvl w:ilvl="4" w:tplc="57C0E830" w:tentative="1">
      <w:start w:val="1"/>
      <w:numFmt w:val="bullet"/>
      <w:lvlText w:val="•"/>
      <w:lvlJc w:val="left"/>
      <w:pPr>
        <w:tabs>
          <w:tab w:val="num" w:pos="3600"/>
        </w:tabs>
        <w:ind w:left="3600" w:hanging="360"/>
      </w:pPr>
      <w:rPr>
        <w:rFonts w:ascii="Arial" w:hAnsi="Arial" w:hint="default"/>
      </w:rPr>
    </w:lvl>
    <w:lvl w:ilvl="5" w:tplc="282A17B6" w:tentative="1">
      <w:start w:val="1"/>
      <w:numFmt w:val="bullet"/>
      <w:lvlText w:val="•"/>
      <w:lvlJc w:val="left"/>
      <w:pPr>
        <w:tabs>
          <w:tab w:val="num" w:pos="4320"/>
        </w:tabs>
        <w:ind w:left="4320" w:hanging="360"/>
      </w:pPr>
      <w:rPr>
        <w:rFonts w:ascii="Arial" w:hAnsi="Arial" w:hint="default"/>
      </w:rPr>
    </w:lvl>
    <w:lvl w:ilvl="6" w:tplc="0AD2541E" w:tentative="1">
      <w:start w:val="1"/>
      <w:numFmt w:val="bullet"/>
      <w:lvlText w:val="•"/>
      <w:lvlJc w:val="left"/>
      <w:pPr>
        <w:tabs>
          <w:tab w:val="num" w:pos="5040"/>
        </w:tabs>
        <w:ind w:left="5040" w:hanging="360"/>
      </w:pPr>
      <w:rPr>
        <w:rFonts w:ascii="Arial" w:hAnsi="Arial" w:hint="default"/>
      </w:rPr>
    </w:lvl>
    <w:lvl w:ilvl="7" w:tplc="956E31B6" w:tentative="1">
      <w:start w:val="1"/>
      <w:numFmt w:val="bullet"/>
      <w:lvlText w:val="•"/>
      <w:lvlJc w:val="left"/>
      <w:pPr>
        <w:tabs>
          <w:tab w:val="num" w:pos="5760"/>
        </w:tabs>
        <w:ind w:left="5760" w:hanging="360"/>
      </w:pPr>
      <w:rPr>
        <w:rFonts w:ascii="Arial" w:hAnsi="Arial" w:hint="default"/>
      </w:rPr>
    </w:lvl>
    <w:lvl w:ilvl="8" w:tplc="8B0AA3E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9E6C96"/>
    <w:multiLevelType w:val="hybridMultilevel"/>
    <w:tmpl w:val="0D4EC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17F3F"/>
    <w:multiLevelType w:val="hybridMultilevel"/>
    <w:tmpl w:val="CF908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B7C41"/>
    <w:multiLevelType w:val="hybridMultilevel"/>
    <w:tmpl w:val="25A2F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1739E"/>
    <w:multiLevelType w:val="hybridMultilevel"/>
    <w:tmpl w:val="7AC672BC"/>
    <w:lvl w:ilvl="0" w:tplc="2C1CA71E">
      <w:start w:val="1"/>
      <w:numFmt w:val="bullet"/>
      <w:lvlText w:val="•"/>
      <w:lvlJc w:val="left"/>
      <w:pPr>
        <w:tabs>
          <w:tab w:val="num" w:pos="720"/>
        </w:tabs>
        <w:ind w:left="720" w:hanging="360"/>
      </w:pPr>
      <w:rPr>
        <w:rFonts w:ascii="Arial" w:hAnsi="Arial" w:hint="default"/>
      </w:rPr>
    </w:lvl>
    <w:lvl w:ilvl="1" w:tplc="9E8E5DA4" w:tentative="1">
      <w:start w:val="1"/>
      <w:numFmt w:val="bullet"/>
      <w:lvlText w:val="•"/>
      <w:lvlJc w:val="left"/>
      <w:pPr>
        <w:tabs>
          <w:tab w:val="num" w:pos="1440"/>
        </w:tabs>
        <w:ind w:left="1440" w:hanging="360"/>
      </w:pPr>
      <w:rPr>
        <w:rFonts w:ascii="Arial" w:hAnsi="Arial" w:hint="default"/>
      </w:rPr>
    </w:lvl>
    <w:lvl w:ilvl="2" w:tplc="B532B298" w:tentative="1">
      <w:start w:val="1"/>
      <w:numFmt w:val="bullet"/>
      <w:lvlText w:val="•"/>
      <w:lvlJc w:val="left"/>
      <w:pPr>
        <w:tabs>
          <w:tab w:val="num" w:pos="2160"/>
        </w:tabs>
        <w:ind w:left="2160" w:hanging="360"/>
      </w:pPr>
      <w:rPr>
        <w:rFonts w:ascii="Arial" w:hAnsi="Arial" w:hint="default"/>
      </w:rPr>
    </w:lvl>
    <w:lvl w:ilvl="3" w:tplc="0062E93C" w:tentative="1">
      <w:start w:val="1"/>
      <w:numFmt w:val="bullet"/>
      <w:lvlText w:val="•"/>
      <w:lvlJc w:val="left"/>
      <w:pPr>
        <w:tabs>
          <w:tab w:val="num" w:pos="2880"/>
        </w:tabs>
        <w:ind w:left="2880" w:hanging="360"/>
      </w:pPr>
      <w:rPr>
        <w:rFonts w:ascii="Arial" w:hAnsi="Arial" w:hint="default"/>
      </w:rPr>
    </w:lvl>
    <w:lvl w:ilvl="4" w:tplc="3D88E2F6" w:tentative="1">
      <w:start w:val="1"/>
      <w:numFmt w:val="bullet"/>
      <w:lvlText w:val="•"/>
      <w:lvlJc w:val="left"/>
      <w:pPr>
        <w:tabs>
          <w:tab w:val="num" w:pos="3600"/>
        </w:tabs>
        <w:ind w:left="3600" w:hanging="360"/>
      </w:pPr>
      <w:rPr>
        <w:rFonts w:ascii="Arial" w:hAnsi="Arial" w:hint="default"/>
      </w:rPr>
    </w:lvl>
    <w:lvl w:ilvl="5" w:tplc="8B50F452" w:tentative="1">
      <w:start w:val="1"/>
      <w:numFmt w:val="bullet"/>
      <w:lvlText w:val="•"/>
      <w:lvlJc w:val="left"/>
      <w:pPr>
        <w:tabs>
          <w:tab w:val="num" w:pos="4320"/>
        </w:tabs>
        <w:ind w:left="4320" w:hanging="360"/>
      </w:pPr>
      <w:rPr>
        <w:rFonts w:ascii="Arial" w:hAnsi="Arial" w:hint="default"/>
      </w:rPr>
    </w:lvl>
    <w:lvl w:ilvl="6" w:tplc="77DA4254" w:tentative="1">
      <w:start w:val="1"/>
      <w:numFmt w:val="bullet"/>
      <w:lvlText w:val="•"/>
      <w:lvlJc w:val="left"/>
      <w:pPr>
        <w:tabs>
          <w:tab w:val="num" w:pos="5040"/>
        </w:tabs>
        <w:ind w:left="5040" w:hanging="360"/>
      </w:pPr>
      <w:rPr>
        <w:rFonts w:ascii="Arial" w:hAnsi="Arial" w:hint="default"/>
      </w:rPr>
    </w:lvl>
    <w:lvl w:ilvl="7" w:tplc="F580D1FE" w:tentative="1">
      <w:start w:val="1"/>
      <w:numFmt w:val="bullet"/>
      <w:lvlText w:val="•"/>
      <w:lvlJc w:val="left"/>
      <w:pPr>
        <w:tabs>
          <w:tab w:val="num" w:pos="5760"/>
        </w:tabs>
        <w:ind w:left="5760" w:hanging="360"/>
      </w:pPr>
      <w:rPr>
        <w:rFonts w:ascii="Arial" w:hAnsi="Arial" w:hint="default"/>
      </w:rPr>
    </w:lvl>
    <w:lvl w:ilvl="8" w:tplc="87E26C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A00F47"/>
    <w:multiLevelType w:val="hybridMultilevel"/>
    <w:tmpl w:val="B30A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261F0"/>
    <w:multiLevelType w:val="hybridMultilevel"/>
    <w:tmpl w:val="50649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6949C9"/>
    <w:multiLevelType w:val="multilevel"/>
    <w:tmpl w:val="6B38C70E"/>
    <w:lvl w:ilvl="0">
      <w:start w:val="1"/>
      <w:numFmt w:val="decimal"/>
      <w:pStyle w:val="StdsH1"/>
      <w:suff w:val="space"/>
      <w:lvlText w:val="%1 "/>
      <w:lvlJc w:val="left"/>
      <w:pPr>
        <w:ind w:left="5040" w:firstLine="0"/>
      </w:pPr>
      <w:rPr>
        <w:rFonts w:ascii="Arial" w:eastAsia="Arial Unicode MS" w:hAnsi="Arial" w:hint="default"/>
        <w:b/>
        <w:i w:val="0"/>
        <w:sz w:val="20"/>
        <w:szCs w:val="20"/>
      </w:rPr>
    </w:lvl>
    <w:lvl w:ilvl="1">
      <w:start w:val="1"/>
      <w:numFmt w:val="decimal"/>
      <w:pStyle w:val="StdsH2"/>
      <w:suff w:val="space"/>
      <w:lvlText w:val="%1.%2 "/>
      <w:lvlJc w:val="left"/>
      <w:pPr>
        <w:ind w:left="0" w:firstLine="0"/>
      </w:pPr>
      <w:rPr>
        <w:rFonts w:hint="default"/>
        <w:i w:val="0"/>
        <w:iCs/>
      </w:rPr>
    </w:lvl>
    <w:lvl w:ilvl="2">
      <w:start w:val="1"/>
      <w:numFmt w:val="decimal"/>
      <w:pStyle w:val="StdsH3"/>
      <w:suff w:val="space"/>
      <w:lvlText w:val="%1.%2.%3 "/>
      <w:lvlJc w:val="left"/>
      <w:pPr>
        <w:ind w:left="0" w:firstLine="0"/>
      </w:pPr>
      <w:rPr>
        <w:rFonts w:ascii="Times New Roman" w:hAnsi="Times New Roman" w:cs="Times New Roman" w:hint="default"/>
        <w:sz w:val="20"/>
        <w:szCs w:val="20"/>
      </w:rPr>
    </w:lvl>
    <w:lvl w:ilvl="3">
      <w:start w:val="1"/>
      <w:numFmt w:val="decimal"/>
      <w:pStyle w:val="StdsH4"/>
      <w:suff w:val="space"/>
      <w:lvlText w:val="%1.%2.%3.%4 "/>
      <w:lvlJc w:val="left"/>
      <w:pPr>
        <w:ind w:left="0" w:firstLine="0"/>
      </w:pPr>
      <w:rPr>
        <w:rFonts w:hint="default"/>
      </w:rPr>
    </w:lvl>
    <w:lvl w:ilvl="4">
      <w:start w:val="1"/>
      <w:numFmt w:val="decimal"/>
      <w:pStyle w:val="StdsH5"/>
      <w:suff w:val="space"/>
      <w:lvlText w:val="%1.%2.%3.%4.%5 "/>
      <w:lvlJc w:val="left"/>
      <w:pPr>
        <w:ind w:left="0" w:firstLine="0"/>
      </w:pPr>
      <w:rPr>
        <w:rFonts w:hint="default"/>
      </w:rPr>
    </w:lvl>
    <w:lvl w:ilvl="5">
      <w:start w:val="1"/>
      <w:numFmt w:val="decimal"/>
      <w:pStyle w:val="StdsH6"/>
      <w:suff w:val="space"/>
      <w:lvlText w:val="%1.%2.%3.%4.%5.%6 "/>
      <w:lvlJc w:val="left"/>
      <w:pPr>
        <w:ind w:left="0" w:firstLine="0"/>
      </w:pPr>
      <w:rPr>
        <w:rFonts w:hint="default"/>
      </w:rPr>
    </w:lvl>
    <w:lvl w:ilvl="6">
      <w:start w:val="1"/>
      <w:numFmt w:val="decimal"/>
      <w:pStyle w:val="StdsH7"/>
      <w:suff w:val="space"/>
      <w:lvlText w:val="%1.%2.%3.%4.%5.%6.%7 "/>
      <w:lvlJc w:val="left"/>
      <w:pPr>
        <w:ind w:left="0" w:firstLine="0"/>
      </w:pPr>
      <w:rPr>
        <w:rFonts w:hint="default"/>
      </w:rPr>
    </w:lvl>
    <w:lvl w:ilvl="7">
      <w:start w:val="1"/>
      <w:numFmt w:val="decimal"/>
      <w:pStyle w:val="StdsH8"/>
      <w:suff w:val="space"/>
      <w:lvlText w:val="%1.%2.%3.%4.%5.%6.%7.%8 "/>
      <w:lvlJc w:val="left"/>
      <w:pPr>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8C3610A"/>
    <w:multiLevelType w:val="multilevel"/>
    <w:tmpl w:val="144C0E8C"/>
    <w:lvl w:ilvl="0">
      <w:start w:val="1"/>
      <w:numFmt w:val="decimal"/>
      <w:pStyle w:val="StdsFigureCaption"/>
      <w:suff w:val="nothing"/>
      <w:lvlText w:val="Figure %1"/>
      <w:lvlJc w:val="left"/>
      <w:pPr>
        <w:ind w:left="0" w:firstLine="0"/>
      </w:pPr>
      <w:rPr>
        <w:rFonts w:hint="default"/>
        <w:b/>
        <w:i w:val="0"/>
        <w:sz w:val="20"/>
        <w:szCs w:val="20"/>
      </w:rPr>
    </w:lvl>
    <w:lvl w:ilvl="1">
      <w:start w:val="1"/>
      <w:numFmt w:val="decimal"/>
      <w:lvlRestart w:val="0"/>
      <w:suff w:val="space"/>
      <w:lvlText w:val="NOTE %2: "/>
      <w:lvlJc w:val="left"/>
      <w:pPr>
        <w:ind w:left="0" w:firstLine="0"/>
      </w:pPr>
      <w:rPr>
        <w:rFonts w:ascii="Times New Roman" w:hAnsi="Times New Roman" w:hint="default"/>
        <w:b w:val="0"/>
        <w:i w:val="0"/>
        <w:sz w:val="18"/>
      </w:rPr>
    </w:lvl>
    <w:lvl w:ilvl="2">
      <w:start w:val="1"/>
      <w:numFmt w:val="decimal"/>
      <w:suff w:val="nothing"/>
      <w:lvlText w:val="%1.%2.%3"/>
      <w:lvlJc w:val="left"/>
      <w:pPr>
        <w:ind w:left="0" w:firstLine="0"/>
      </w:pPr>
      <w:rPr>
        <w:rFonts w:hint="default"/>
        <w:b/>
        <w:i w:val="0"/>
      </w:rPr>
    </w:lvl>
    <w:lvl w:ilvl="3">
      <w:start w:val="1"/>
      <w:numFmt w:val="decimal"/>
      <w:suff w:val="nothing"/>
      <w:lvlText w:val="%1.%2.%3.%4"/>
      <w:lvlJc w:val="left"/>
      <w:pPr>
        <w:ind w:left="0" w:firstLine="0"/>
      </w:pPr>
      <w:rPr>
        <w:rFonts w:hint="default"/>
        <w:b/>
      </w:rPr>
    </w:lvl>
    <w:lvl w:ilvl="4">
      <w:start w:val="1"/>
      <w:numFmt w:val="decimal"/>
      <w:lvlRestart w:val="0"/>
      <w:suff w:val="space"/>
      <w:lvlText w:val="Table %5 "/>
      <w:lvlJc w:val="left"/>
      <w:pPr>
        <w:ind w:left="0" w:firstLine="0"/>
      </w:pPr>
      <w:rPr>
        <w:rFonts w:ascii="Arial" w:hAnsi="Arial" w:hint="default"/>
        <w:b/>
        <w:i w:val="0"/>
        <w:sz w:val="18"/>
      </w:rPr>
    </w:lvl>
    <w:lvl w:ilvl="5">
      <w:start w:val="1"/>
      <w:numFmt w:val="decimal"/>
      <w:suff w:val="space"/>
      <w:lvlText w:val="NOTE %6: "/>
      <w:lvlJc w:val="left"/>
      <w:pPr>
        <w:ind w:left="0" w:firstLine="0"/>
      </w:pPr>
      <w:rPr>
        <w:rFonts w:ascii="Times New Roman" w:hAnsi="Times New Roman" w:hint="default"/>
        <w:b w:val="0"/>
        <w:i w:val="0"/>
        <w:sz w:val="16"/>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b/>
        <w:i w:val="0"/>
        <w: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0" w:firstLine="0"/>
      </w:pPr>
      <w:rPr>
        <w:rFonts w:hint="default"/>
      </w:rPr>
    </w:lvl>
  </w:abstractNum>
  <w:abstractNum w:abstractNumId="24" w15:restartNumberingAfterBreak="0">
    <w:nsid w:val="3EC96EC8"/>
    <w:multiLevelType w:val="hybridMultilevel"/>
    <w:tmpl w:val="920EB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7762D4"/>
    <w:multiLevelType w:val="hybridMultilevel"/>
    <w:tmpl w:val="66962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D06509"/>
    <w:multiLevelType w:val="hybridMultilevel"/>
    <w:tmpl w:val="76B8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F26DED"/>
    <w:multiLevelType w:val="multilevel"/>
    <w:tmpl w:val="7534C986"/>
    <w:lvl w:ilvl="0">
      <w:start w:val="1"/>
      <w:numFmt w:val="decimal"/>
      <w:pStyle w:val="StdsTableNote"/>
      <w:suff w:val="space"/>
      <w:lvlText w:val="#%1"/>
      <w:lvlJc w:val="left"/>
      <w:pPr>
        <w:ind w:left="0" w:firstLine="0"/>
      </w:pPr>
      <w:rPr>
        <w:rFonts w:ascii="Times New Roman" w:eastAsia="MS Mincho" w:hAnsi="Times New Roman" w:cs="Times New Roman" w:hint="default"/>
        <w:b w:val="0"/>
        <w:i w:val="0"/>
        <w:sz w:val="16"/>
        <w:szCs w:val="28"/>
      </w:rPr>
    </w:lvl>
    <w:lvl w:ilvl="1">
      <w:start w:val="1"/>
      <w:numFmt w:val="decimal"/>
      <w:suff w:val="space"/>
      <w:lvlText w:val="R%1-%2 "/>
      <w:lvlJc w:val="left"/>
      <w:pPr>
        <w:ind w:left="0" w:firstLine="0"/>
      </w:pPr>
      <w:rPr>
        <w:rFonts w:ascii="Georgia" w:eastAsia="Arial Unicode MS" w:hAnsi="Georgia" w:hint="default"/>
        <w:b w:val="0"/>
        <w:i w:val="0"/>
        <w:sz w:val="20"/>
        <w:szCs w:val="20"/>
      </w:rPr>
    </w:lvl>
    <w:lvl w:ilvl="2">
      <w:start w:val="1"/>
      <w:numFmt w:val="decimal"/>
      <w:suff w:val="space"/>
      <w:lvlText w:val="R%1-%2.%3 "/>
      <w:lvlJc w:val="left"/>
      <w:pPr>
        <w:ind w:left="0" w:firstLine="0"/>
      </w:pPr>
      <w:rPr>
        <w:rFonts w:ascii="Georgia" w:eastAsia="MS Mincho" w:hAnsi="Georgia" w:hint="default"/>
        <w:b w:val="0"/>
        <w:i w:val="0"/>
        <w:sz w:val="20"/>
        <w:szCs w:val="20"/>
      </w:rPr>
    </w:lvl>
    <w:lvl w:ilvl="3">
      <w:start w:val="1"/>
      <w:numFmt w:val="decimal"/>
      <w:suff w:val="space"/>
      <w:lvlText w:val="R%1-%2.%3.%4 "/>
      <w:lvlJc w:val="left"/>
      <w:pPr>
        <w:ind w:left="0" w:firstLine="0"/>
      </w:pPr>
      <w:rPr>
        <w:rFonts w:ascii="Georgia" w:eastAsia="MS Mincho" w:hAnsi="Georgia" w:hint="default"/>
        <w:b w:val="0"/>
        <w:i w:val="0"/>
        <w:sz w:val="20"/>
        <w:szCs w:val="20"/>
      </w:rPr>
    </w:lvl>
    <w:lvl w:ilvl="4">
      <w:start w:val="1"/>
      <w:numFmt w:val="decimal"/>
      <w:suff w:val="space"/>
      <w:lvlText w:val="R%1-%2.%3.%4.%5 "/>
      <w:lvlJc w:val="left"/>
      <w:pPr>
        <w:ind w:left="0" w:firstLine="0"/>
      </w:pPr>
      <w:rPr>
        <w:rFonts w:ascii="Georgia" w:eastAsia="MS Mincho" w:hAnsi="Georgia" w:hint="default"/>
        <w:b w:val="0"/>
        <w:i w:val="0"/>
        <w:sz w:val="20"/>
        <w:szCs w:val="20"/>
      </w:rPr>
    </w:lvl>
    <w:lvl w:ilvl="5">
      <w:start w:val="1"/>
      <w:numFmt w:val="decimal"/>
      <w:suff w:val="space"/>
      <w:lvlText w:val="R%1-%2.%3.%4.%5.%6 "/>
      <w:lvlJc w:val="left"/>
      <w:pPr>
        <w:ind w:left="0" w:firstLine="0"/>
      </w:pPr>
      <w:rPr>
        <w:rFonts w:ascii="Georgia" w:eastAsia="MS Mincho" w:hAnsi="Georgia" w:hint="default"/>
        <w:b w:val="0"/>
        <w:i w:val="0"/>
        <w:sz w:val="20"/>
        <w:szCs w:val="20"/>
      </w:rPr>
    </w:lvl>
    <w:lvl w:ilvl="6">
      <w:start w:val="1"/>
      <w:numFmt w:val="decimal"/>
      <w:lvlRestart w:val="1"/>
      <w:suff w:val="space"/>
      <w:lvlText w:val="Figure R%1-%7"/>
      <w:lvlJc w:val="left"/>
      <w:pPr>
        <w:ind w:left="0" w:firstLine="0"/>
      </w:pPr>
      <w:rPr>
        <w:rFonts w:ascii="Georgia" w:hAnsi="Georgia" w:hint="default"/>
        <w:b/>
        <w:i w:val="0"/>
        <w:sz w:val="20"/>
        <w:szCs w:val="20"/>
      </w:rPr>
    </w:lvl>
    <w:lvl w:ilvl="7">
      <w:start w:val="1"/>
      <w:numFmt w:val="decimal"/>
      <w:lvlRestart w:val="1"/>
      <w:suff w:val="space"/>
      <w:lvlText w:val="Table R%1-%8 "/>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DA35B1"/>
    <w:multiLevelType w:val="hybridMultilevel"/>
    <w:tmpl w:val="161C8BAE"/>
    <w:lvl w:ilvl="0" w:tplc="16F4139E">
      <w:start w:val="1"/>
      <w:numFmt w:val="bullet"/>
      <w:lvlText w:val="•"/>
      <w:lvlJc w:val="left"/>
      <w:pPr>
        <w:tabs>
          <w:tab w:val="num" w:pos="720"/>
        </w:tabs>
        <w:ind w:left="720" w:hanging="360"/>
      </w:pPr>
      <w:rPr>
        <w:rFonts w:ascii="Arial" w:hAnsi="Arial" w:hint="default"/>
      </w:rPr>
    </w:lvl>
    <w:lvl w:ilvl="1" w:tplc="0B4CBF90">
      <w:numFmt w:val="bullet"/>
      <w:lvlText w:val="–"/>
      <w:lvlJc w:val="left"/>
      <w:pPr>
        <w:tabs>
          <w:tab w:val="num" w:pos="1440"/>
        </w:tabs>
        <w:ind w:left="1440" w:hanging="360"/>
      </w:pPr>
      <w:rPr>
        <w:rFonts w:ascii="Arial" w:hAnsi="Arial" w:hint="default"/>
      </w:rPr>
    </w:lvl>
    <w:lvl w:ilvl="2" w:tplc="76F40B10">
      <w:numFmt w:val="bullet"/>
      <w:lvlText w:val="•"/>
      <w:lvlJc w:val="left"/>
      <w:pPr>
        <w:tabs>
          <w:tab w:val="num" w:pos="2160"/>
        </w:tabs>
        <w:ind w:left="2160" w:hanging="360"/>
      </w:pPr>
      <w:rPr>
        <w:rFonts w:ascii="Arial" w:hAnsi="Arial" w:hint="default"/>
      </w:rPr>
    </w:lvl>
    <w:lvl w:ilvl="3" w:tplc="DF5A12D2" w:tentative="1">
      <w:start w:val="1"/>
      <w:numFmt w:val="bullet"/>
      <w:lvlText w:val="•"/>
      <w:lvlJc w:val="left"/>
      <w:pPr>
        <w:tabs>
          <w:tab w:val="num" w:pos="2880"/>
        </w:tabs>
        <w:ind w:left="2880" w:hanging="360"/>
      </w:pPr>
      <w:rPr>
        <w:rFonts w:ascii="Arial" w:hAnsi="Arial" w:hint="default"/>
      </w:rPr>
    </w:lvl>
    <w:lvl w:ilvl="4" w:tplc="7F72AED6" w:tentative="1">
      <w:start w:val="1"/>
      <w:numFmt w:val="bullet"/>
      <w:lvlText w:val="•"/>
      <w:lvlJc w:val="left"/>
      <w:pPr>
        <w:tabs>
          <w:tab w:val="num" w:pos="3600"/>
        </w:tabs>
        <w:ind w:left="3600" w:hanging="360"/>
      </w:pPr>
      <w:rPr>
        <w:rFonts w:ascii="Arial" w:hAnsi="Arial" w:hint="default"/>
      </w:rPr>
    </w:lvl>
    <w:lvl w:ilvl="5" w:tplc="C9AC5AC6" w:tentative="1">
      <w:start w:val="1"/>
      <w:numFmt w:val="bullet"/>
      <w:lvlText w:val="•"/>
      <w:lvlJc w:val="left"/>
      <w:pPr>
        <w:tabs>
          <w:tab w:val="num" w:pos="4320"/>
        </w:tabs>
        <w:ind w:left="4320" w:hanging="360"/>
      </w:pPr>
      <w:rPr>
        <w:rFonts w:ascii="Arial" w:hAnsi="Arial" w:hint="default"/>
      </w:rPr>
    </w:lvl>
    <w:lvl w:ilvl="6" w:tplc="C1BE5224" w:tentative="1">
      <w:start w:val="1"/>
      <w:numFmt w:val="bullet"/>
      <w:lvlText w:val="•"/>
      <w:lvlJc w:val="left"/>
      <w:pPr>
        <w:tabs>
          <w:tab w:val="num" w:pos="5040"/>
        </w:tabs>
        <w:ind w:left="5040" w:hanging="360"/>
      </w:pPr>
      <w:rPr>
        <w:rFonts w:ascii="Arial" w:hAnsi="Arial" w:hint="default"/>
      </w:rPr>
    </w:lvl>
    <w:lvl w:ilvl="7" w:tplc="B5B0A026" w:tentative="1">
      <w:start w:val="1"/>
      <w:numFmt w:val="bullet"/>
      <w:lvlText w:val="•"/>
      <w:lvlJc w:val="left"/>
      <w:pPr>
        <w:tabs>
          <w:tab w:val="num" w:pos="5760"/>
        </w:tabs>
        <w:ind w:left="5760" w:hanging="360"/>
      </w:pPr>
      <w:rPr>
        <w:rFonts w:ascii="Arial" w:hAnsi="Arial" w:hint="default"/>
      </w:rPr>
    </w:lvl>
    <w:lvl w:ilvl="8" w:tplc="819CA48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CD001F7"/>
    <w:multiLevelType w:val="hybridMultilevel"/>
    <w:tmpl w:val="52064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E736DA"/>
    <w:multiLevelType w:val="multilevel"/>
    <w:tmpl w:val="58D8BAE2"/>
    <w:lvl w:ilvl="0">
      <w:start w:val="1"/>
      <w:numFmt w:val="decimal"/>
      <w:pStyle w:val="StdsRI"/>
      <w:suff w:val="space"/>
      <w:lvlText w:val="RELATED INFORMATION %1"/>
      <w:lvlJc w:val="left"/>
      <w:pPr>
        <w:ind w:left="0" w:firstLine="0"/>
      </w:pPr>
      <w:rPr>
        <w:rFonts w:ascii="Arial" w:eastAsia="Arial Unicode MS" w:hAnsi="Arial" w:hint="default"/>
        <w:b/>
        <w:i w:val="0"/>
        <w:sz w:val="28"/>
        <w:szCs w:val="28"/>
      </w:rPr>
    </w:lvl>
    <w:lvl w:ilvl="1">
      <w:start w:val="1"/>
      <w:numFmt w:val="decimal"/>
      <w:pStyle w:val="StdsRIH1"/>
      <w:suff w:val="space"/>
      <w:lvlText w:val="R%1-%2 "/>
      <w:lvlJc w:val="left"/>
      <w:pPr>
        <w:ind w:left="0" w:firstLine="0"/>
      </w:pPr>
      <w:rPr>
        <w:rFonts w:ascii="Arial" w:eastAsia="Arial Unicode MS" w:hAnsi="Arial" w:hint="default"/>
        <w:b/>
        <w:i w:val="0"/>
        <w:sz w:val="20"/>
        <w:szCs w:val="20"/>
      </w:rPr>
    </w:lvl>
    <w:lvl w:ilvl="2">
      <w:start w:val="1"/>
      <w:numFmt w:val="decimal"/>
      <w:pStyle w:val="StdsRIH2"/>
      <w:suff w:val="space"/>
      <w:lvlText w:val="R%1-%2.%3 "/>
      <w:lvlJc w:val="left"/>
      <w:pPr>
        <w:ind w:left="0" w:firstLine="0"/>
      </w:pPr>
      <w:rPr>
        <w:rFonts w:ascii="Times New Roman" w:eastAsia="MS Mincho" w:hAnsi="Times New Roman" w:hint="default"/>
        <w:b w:val="0"/>
        <w:i w:val="0"/>
        <w:sz w:val="20"/>
        <w:szCs w:val="20"/>
      </w:rPr>
    </w:lvl>
    <w:lvl w:ilvl="3">
      <w:start w:val="1"/>
      <w:numFmt w:val="decimal"/>
      <w:pStyle w:val="StdsRIH3"/>
      <w:suff w:val="space"/>
      <w:lvlText w:val="R%1-%2.%3.%4 "/>
      <w:lvlJc w:val="left"/>
      <w:pPr>
        <w:ind w:left="0" w:firstLine="0"/>
      </w:pPr>
      <w:rPr>
        <w:rFonts w:ascii="Times New Roman" w:eastAsia="MS Mincho" w:hAnsi="Times New Roman" w:hint="default"/>
        <w:b w:val="0"/>
        <w:i w:val="0"/>
        <w:sz w:val="20"/>
        <w:szCs w:val="20"/>
      </w:rPr>
    </w:lvl>
    <w:lvl w:ilvl="4">
      <w:start w:val="1"/>
      <w:numFmt w:val="decimal"/>
      <w:pStyle w:val="StdsRIH4"/>
      <w:suff w:val="space"/>
      <w:lvlText w:val="R%1-%2.%3.%4.%5 "/>
      <w:lvlJc w:val="left"/>
      <w:pPr>
        <w:ind w:left="0" w:firstLine="0"/>
      </w:pPr>
      <w:rPr>
        <w:rFonts w:ascii="Times New Roman" w:eastAsia="MS Mincho" w:hAnsi="Times New Roman" w:hint="default"/>
        <w:b w:val="0"/>
        <w:i w:val="0"/>
        <w:sz w:val="20"/>
        <w:szCs w:val="20"/>
      </w:rPr>
    </w:lvl>
    <w:lvl w:ilvl="5">
      <w:start w:val="1"/>
      <w:numFmt w:val="decimal"/>
      <w:pStyle w:val="StdsRIH5"/>
      <w:suff w:val="space"/>
      <w:lvlText w:val="R%1-%2.%3.%4.%5.%6 "/>
      <w:lvlJc w:val="left"/>
      <w:pPr>
        <w:ind w:left="0" w:firstLine="0"/>
      </w:pPr>
      <w:rPr>
        <w:rFonts w:ascii="Times New Roman" w:eastAsia="MS Mincho" w:hAnsi="Times New Roman" w:hint="default"/>
        <w:b w:val="0"/>
        <w:i w:val="0"/>
        <w:sz w:val="20"/>
        <w:szCs w:val="20"/>
      </w:rPr>
    </w:lvl>
    <w:lvl w:ilvl="6">
      <w:start w:val="1"/>
      <w:numFmt w:val="decimal"/>
      <w:lvlRestart w:val="1"/>
      <w:pStyle w:val="StdsRIFigCap"/>
      <w:suff w:val="space"/>
      <w:lvlText w:val="Figure R%1-%7"/>
      <w:lvlJc w:val="left"/>
      <w:pPr>
        <w:ind w:left="0" w:firstLine="0"/>
      </w:pPr>
      <w:rPr>
        <w:rFonts w:ascii="Times New Roman" w:hAnsi="Times New Roman" w:hint="default"/>
        <w:b/>
        <w:i w:val="0"/>
        <w:sz w:val="20"/>
        <w:szCs w:val="20"/>
      </w:rPr>
    </w:lvl>
    <w:lvl w:ilvl="7">
      <w:start w:val="1"/>
      <w:numFmt w:val="decimal"/>
      <w:lvlRestart w:val="1"/>
      <w:pStyle w:val="StdsRITableTitle"/>
      <w:suff w:val="space"/>
      <w:lvlText w:val="Table R%1-%8 "/>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9920AFB"/>
    <w:multiLevelType w:val="hybridMultilevel"/>
    <w:tmpl w:val="074C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3602C"/>
    <w:multiLevelType w:val="multilevel"/>
    <w:tmpl w:val="FECC709C"/>
    <w:lvl w:ilvl="0">
      <w:start w:val="1"/>
      <w:numFmt w:val="decimal"/>
      <w:pStyle w:val="StdsApp"/>
      <w:suff w:val="nothing"/>
      <w:lvlText w:val="APPENDIX %1"/>
      <w:lvlJc w:val="left"/>
      <w:pPr>
        <w:ind w:left="0" w:firstLine="0"/>
      </w:pPr>
      <w:rPr>
        <w:rFonts w:ascii="Arial" w:eastAsia="Arial Unicode MS" w:hAnsi="Arial" w:hint="default"/>
        <w:b/>
        <w:i w:val="0"/>
        <w:sz w:val="28"/>
        <w:szCs w:val="28"/>
      </w:rPr>
    </w:lvl>
    <w:lvl w:ilvl="1">
      <w:start w:val="1"/>
      <w:numFmt w:val="decimal"/>
      <w:pStyle w:val="StdsAppH1"/>
      <w:suff w:val="space"/>
      <w:lvlText w:val="A%1-%2 "/>
      <w:lvlJc w:val="left"/>
      <w:pPr>
        <w:ind w:left="0" w:firstLine="0"/>
      </w:pPr>
      <w:rPr>
        <w:rFonts w:ascii="Arial" w:eastAsia="Arial Unicode MS" w:hAnsi="Arial" w:hint="default"/>
        <w:b/>
        <w:i w:val="0"/>
        <w:sz w:val="20"/>
        <w:szCs w:val="20"/>
      </w:rPr>
    </w:lvl>
    <w:lvl w:ilvl="2">
      <w:start w:val="1"/>
      <w:numFmt w:val="decimal"/>
      <w:pStyle w:val="StdsAppH2"/>
      <w:suff w:val="space"/>
      <w:lvlText w:val="A%1-%2.%3 "/>
      <w:lvlJc w:val="left"/>
      <w:pPr>
        <w:ind w:left="0" w:firstLine="0"/>
      </w:pPr>
      <w:rPr>
        <w:rFonts w:ascii="Times New Roman" w:eastAsia="MS Mincho" w:hAnsi="Times New Roman" w:hint="default"/>
        <w:b w:val="0"/>
        <w:i w:val="0"/>
        <w:sz w:val="20"/>
        <w:szCs w:val="20"/>
      </w:rPr>
    </w:lvl>
    <w:lvl w:ilvl="3">
      <w:start w:val="1"/>
      <w:numFmt w:val="decimal"/>
      <w:pStyle w:val="StdsAppH3"/>
      <w:suff w:val="space"/>
      <w:lvlText w:val="A%1-%2.%3.%4 "/>
      <w:lvlJc w:val="left"/>
      <w:pPr>
        <w:ind w:left="0" w:firstLine="0"/>
      </w:pPr>
      <w:rPr>
        <w:rFonts w:ascii="Times New Roman" w:eastAsia="MS Mincho" w:hAnsi="Times New Roman" w:hint="default"/>
        <w:b w:val="0"/>
        <w:i w:val="0"/>
        <w:sz w:val="20"/>
        <w:szCs w:val="20"/>
      </w:rPr>
    </w:lvl>
    <w:lvl w:ilvl="4">
      <w:start w:val="1"/>
      <w:numFmt w:val="decimal"/>
      <w:pStyle w:val="StdsAppH4"/>
      <w:suff w:val="space"/>
      <w:lvlText w:val="A%1-%2.%3.%4.%5 "/>
      <w:lvlJc w:val="left"/>
      <w:pPr>
        <w:ind w:left="0" w:firstLine="0"/>
      </w:pPr>
      <w:rPr>
        <w:rFonts w:ascii="Times New Roman" w:eastAsia="MS Mincho" w:hAnsi="Times New Roman" w:hint="default"/>
        <w:b w:val="0"/>
        <w:i w:val="0"/>
        <w:sz w:val="20"/>
        <w:szCs w:val="20"/>
      </w:rPr>
    </w:lvl>
    <w:lvl w:ilvl="5">
      <w:start w:val="1"/>
      <w:numFmt w:val="decimal"/>
      <w:pStyle w:val="StdsAppH5"/>
      <w:suff w:val="space"/>
      <w:lvlText w:val="A%1-%2.%3.%4.%5.%6 "/>
      <w:lvlJc w:val="left"/>
      <w:pPr>
        <w:ind w:left="0" w:firstLine="0"/>
      </w:pPr>
      <w:rPr>
        <w:rFonts w:ascii="Times New Roman" w:eastAsia="MS Mincho" w:hAnsi="Times New Roman" w:hint="default"/>
        <w:b w:val="0"/>
        <w:i w:val="0"/>
        <w:sz w:val="20"/>
        <w:szCs w:val="20"/>
      </w:rPr>
    </w:lvl>
    <w:lvl w:ilvl="6">
      <w:start w:val="1"/>
      <w:numFmt w:val="decimal"/>
      <w:lvlRestart w:val="1"/>
      <w:pStyle w:val="StdsAppTableTitle"/>
      <w:suff w:val="space"/>
      <w:lvlText w:val="Table A%1-%7 "/>
      <w:lvlJc w:val="left"/>
      <w:pPr>
        <w:ind w:left="0" w:firstLine="0"/>
      </w:pPr>
      <w:rPr>
        <w:rFonts w:ascii="Arial" w:eastAsia="Arial Unicode MS" w:hAnsi="Arial" w:hint="default"/>
        <w:b/>
        <w:i w:val="0"/>
        <w:sz w:val="18"/>
        <w:szCs w:val="18"/>
      </w:rPr>
    </w:lvl>
    <w:lvl w:ilvl="7">
      <w:start w:val="1"/>
      <w:numFmt w:val="decimal"/>
      <w:lvlRestart w:val="1"/>
      <w:pStyle w:val="StdsAppFigCap"/>
      <w:suff w:val="nothing"/>
      <w:lvlText w:val="Figure A%1-%8"/>
      <w:lvlJc w:val="left"/>
      <w:pPr>
        <w:ind w:left="0" w:firstLine="0"/>
      </w:pPr>
      <w:rPr>
        <w:rFonts w:ascii="Times New Roman" w:eastAsia="MS Mincho" w:hAnsi="Times New Roman" w:hint="default"/>
        <w:b/>
        <w:i w:val="0"/>
        <w:sz w:val="20"/>
        <w:szCs w:val="20"/>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A1640F5"/>
    <w:multiLevelType w:val="hybridMultilevel"/>
    <w:tmpl w:val="56020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5B12C8"/>
    <w:multiLevelType w:val="hybridMultilevel"/>
    <w:tmpl w:val="4A121556"/>
    <w:lvl w:ilvl="0" w:tplc="F1364EBC">
      <w:start w:val="1"/>
      <w:numFmt w:val="bullet"/>
      <w:lvlText w:val="•"/>
      <w:lvlJc w:val="left"/>
      <w:pPr>
        <w:tabs>
          <w:tab w:val="num" w:pos="720"/>
        </w:tabs>
        <w:ind w:left="720" w:hanging="360"/>
      </w:pPr>
      <w:rPr>
        <w:rFonts w:ascii="Arial" w:hAnsi="Arial" w:hint="default"/>
      </w:rPr>
    </w:lvl>
    <w:lvl w:ilvl="1" w:tplc="F8AC7568" w:tentative="1">
      <w:start w:val="1"/>
      <w:numFmt w:val="bullet"/>
      <w:lvlText w:val="•"/>
      <w:lvlJc w:val="left"/>
      <w:pPr>
        <w:tabs>
          <w:tab w:val="num" w:pos="1440"/>
        </w:tabs>
        <w:ind w:left="1440" w:hanging="360"/>
      </w:pPr>
      <w:rPr>
        <w:rFonts w:ascii="Arial" w:hAnsi="Arial" w:hint="default"/>
      </w:rPr>
    </w:lvl>
    <w:lvl w:ilvl="2" w:tplc="8062A49A" w:tentative="1">
      <w:start w:val="1"/>
      <w:numFmt w:val="bullet"/>
      <w:lvlText w:val="•"/>
      <w:lvlJc w:val="left"/>
      <w:pPr>
        <w:tabs>
          <w:tab w:val="num" w:pos="2160"/>
        </w:tabs>
        <w:ind w:left="2160" w:hanging="360"/>
      </w:pPr>
      <w:rPr>
        <w:rFonts w:ascii="Arial" w:hAnsi="Arial" w:hint="default"/>
      </w:rPr>
    </w:lvl>
    <w:lvl w:ilvl="3" w:tplc="25E8C24C" w:tentative="1">
      <w:start w:val="1"/>
      <w:numFmt w:val="bullet"/>
      <w:lvlText w:val="•"/>
      <w:lvlJc w:val="left"/>
      <w:pPr>
        <w:tabs>
          <w:tab w:val="num" w:pos="2880"/>
        </w:tabs>
        <w:ind w:left="2880" w:hanging="360"/>
      </w:pPr>
      <w:rPr>
        <w:rFonts w:ascii="Arial" w:hAnsi="Arial" w:hint="default"/>
      </w:rPr>
    </w:lvl>
    <w:lvl w:ilvl="4" w:tplc="6FFA36BA" w:tentative="1">
      <w:start w:val="1"/>
      <w:numFmt w:val="bullet"/>
      <w:lvlText w:val="•"/>
      <w:lvlJc w:val="left"/>
      <w:pPr>
        <w:tabs>
          <w:tab w:val="num" w:pos="3600"/>
        </w:tabs>
        <w:ind w:left="3600" w:hanging="360"/>
      </w:pPr>
      <w:rPr>
        <w:rFonts w:ascii="Arial" w:hAnsi="Arial" w:hint="default"/>
      </w:rPr>
    </w:lvl>
    <w:lvl w:ilvl="5" w:tplc="D074AD34" w:tentative="1">
      <w:start w:val="1"/>
      <w:numFmt w:val="bullet"/>
      <w:lvlText w:val="•"/>
      <w:lvlJc w:val="left"/>
      <w:pPr>
        <w:tabs>
          <w:tab w:val="num" w:pos="4320"/>
        </w:tabs>
        <w:ind w:left="4320" w:hanging="360"/>
      </w:pPr>
      <w:rPr>
        <w:rFonts w:ascii="Arial" w:hAnsi="Arial" w:hint="default"/>
      </w:rPr>
    </w:lvl>
    <w:lvl w:ilvl="6" w:tplc="17C09AAE" w:tentative="1">
      <w:start w:val="1"/>
      <w:numFmt w:val="bullet"/>
      <w:lvlText w:val="•"/>
      <w:lvlJc w:val="left"/>
      <w:pPr>
        <w:tabs>
          <w:tab w:val="num" w:pos="5040"/>
        </w:tabs>
        <w:ind w:left="5040" w:hanging="360"/>
      </w:pPr>
      <w:rPr>
        <w:rFonts w:ascii="Arial" w:hAnsi="Arial" w:hint="default"/>
      </w:rPr>
    </w:lvl>
    <w:lvl w:ilvl="7" w:tplc="B598030A" w:tentative="1">
      <w:start w:val="1"/>
      <w:numFmt w:val="bullet"/>
      <w:lvlText w:val="•"/>
      <w:lvlJc w:val="left"/>
      <w:pPr>
        <w:tabs>
          <w:tab w:val="num" w:pos="5760"/>
        </w:tabs>
        <w:ind w:left="5760" w:hanging="360"/>
      </w:pPr>
      <w:rPr>
        <w:rFonts w:ascii="Arial" w:hAnsi="Arial" w:hint="default"/>
      </w:rPr>
    </w:lvl>
    <w:lvl w:ilvl="8" w:tplc="CFAA5B1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D776313"/>
    <w:multiLevelType w:val="hybridMultilevel"/>
    <w:tmpl w:val="4B5C9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73569F"/>
    <w:multiLevelType w:val="hybridMultilevel"/>
    <w:tmpl w:val="B28C5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604A0D"/>
    <w:multiLevelType w:val="multilevel"/>
    <w:tmpl w:val="E6AAC1A4"/>
    <w:lvl w:ilvl="0">
      <w:start w:val="1"/>
      <w:numFmt w:val="none"/>
      <w:suff w:val="nothing"/>
      <w:lvlText w:val=""/>
      <w:lvlJc w:val="left"/>
      <w:pPr>
        <w:ind w:left="0" w:firstLine="0"/>
      </w:pPr>
      <w:rPr>
        <w:rFonts w:hint="default"/>
      </w:rPr>
    </w:lvl>
    <w:lvl w:ilvl="1">
      <w:start w:val="1"/>
      <w:numFmt w:val="decimal"/>
      <w:lvlRestart w:val="0"/>
      <w:pStyle w:val="StdsNote"/>
      <w:suff w:val="space"/>
      <w:lvlText w:val="%1NOTE %2:"/>
      <w:lvlJc w:val="left"/>
      <w:pPr>
        <w:ind w:left="0" w:firstLine="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8" w15:restartNumberingAfterBreak="0">
    <w:nsid w:val="712E412D"/>
    <w:multiLevelType w:val="hybridMultilevel"/>
    <w:tmpl w:val="259C58BA"/>
    <w:lvl w:ilvl="0" w:tplc="4746AED2">
      <w:start w:val="1"/>
      <w:numFmt w:val="decimal"/>
      <w:pStyle w:val="StdsListNumbered"/>
      <w:lvlText w:val="%1."/>
      <w:lvlJc w:val="left"/>
      <w:pPr>
        <w:tabs>
          <w:tab w:val="num" w:pos="360"/>
        </w:tabs>
        <w:ind w:left="360" w:hanging="360"/>
      </w:pPr>
      <w:rPr>
        <w:rFonts w:hint="default"/>
      </w:rPr>
    </w:lvl>
    <w:lvl w:ilvl="1" w:tplc="1DB86A94" w:tentative="1">
      <w:start w:val="1"/>
      <w:numFmt w:val="lowerLetter"/>
      <w:lvlText w:val="%2."/>
      <w:lvlJc w:val="left"/>
      <w:pPr>
        <w:tabs>
          <w:tab w:val="num" w:pos="1440"/>
        </w:tabs>
        <w:ind w:left="1440" w:hanging="360"/>
      </w:pPr>
    </w:lvl>
    <w:lvl w:ilvl="2" w:tplc="42505ACE" w:tentative="1">
      <w:start w:val="1"/>
      <w:numFmt w:val="lowerRoman"/>
      <w:lvlText w:val="%3."/>
      <w:lvlJc w:val="right"/>
      <w:pPr>
        <w:tabs>
          <w:tab w:val="num" w:pos="2160"/>
        </w:tabs>
        <w:ind w:left="2160" w:hanging="180"/>
      </w:pPr>
    </w:lvl>
    <w:lvl w:ilvl="3" w:tplc="1DE64B22" w:tentative="1">
      <w:start w:val="1"/>
      <w:numFmt w:val="decimal"/>
      <w:lvlText w:val="%4."/>
      <w:lvlJc w:val="left"/>
      <w:pPr>
        <w:tabs>
          <w:tab w:val="num" w:pos="2880"/>
        </w:tabs>
        <w:ind w:left="2880" w:hanging="360"/>
      </w:pPr>
    </w:lvl>
    <w:lvl w:ilvl="4" w:tplc="E1B4603E" w:tentative="1">
      <w:start w:val="1"/>
      <w:numFmt w:val="lowerLetter"/>
      <w:lvlText w:val="%5."/>
      <w:lvlJc w:val="left"/>
      <w:pPr>
        <w:tabs>
          <w:tab w:val="num" w:pos="3600"/>
        </w:tabs>
        <w:ind w:left="3600" w:hanging="360"/>
      </w:pPr>
    </w:lvl>
    <w:lvl w:ilvl="5" w:tplc="909A11E0" w:tentative="1">
      <w:start w:val="1"/>
      <w:numFmt w:val="lowerRoman"/>
      <w:lvlText w:val="%6."/>
      <w:lvlJc w:val="right"/>
      <w:pPr>
        <w:tabs>
          <w:tab w:val="num" w:pos="4320"/>
        </w:tabs>
        <w:ind w:left="4320" w:hanging="180"/>
      </w:pPr>
    </w:lvl>
    <w:lvl w:ilvl="6" w:tplc="FA9CCB3E" w:tentative="1">
      <w:start w:val="1"/>
      <w:numFmt w:val="decimal"/>
      <w:lvlText w:val="%7."/>
      <w:lvlJc w:val="left"/>
      <w:pPr>
        <w:tabs>
          <w:tab w:val="num" w:pos="5040"/>
        </w:tabs>
        <w:ind w:left="5040" w:hanging="360"/>
      </w:pPr>
    </w:lvl>
    <w:lvl w:ilvl="7" w:tplc="C5362E54" w:tentative="1">
      <w:start w:val="1"/>
      <w:numFmt w:val="lowerLetter"/>
      <w:lvlText w:val="%8."/>
      <w:lvlJc w:val="left"/>
      <w:pPr>
        <w:tabs>
          <w:tab w:val="num" w:pos="5760"/>
        </w:tabs>
        <w:ind w:left="5760" w:hanging="360"/>
      </w:pPr>
    </w:lvl>
    <w:lvl w:ilvl="8" w:tplc="D17AE3FA" w:tentative="1">
      <w:start w:val="1"/>
      <w:numFmt w:val="lowerRoman"/>
      <w:lvlText w:val="%9."/>
      <w:lvlJc w:val="right"/>
      <w:pPr>
        <w:tabs>
          <w:tab w:val="num" w:pos="6480"/>
        </w:tabs>
        <w:ind w:left="6480" w:hanging="180"/>
      </w:pPr>
    </w:lvl>
  </w:abstractNum>
  <w:abstractNum w:abstractNumId="39" w15:restartNumberingAfterBreak="0">
    <w:nsid w:val="71ED4F91"/>
    <w:multiLevelType w:val="hybridMultilevel"/>
    <w:tmpl w:val="630A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8F02F5"/>
    <w:multiLevelType w:val="hybridMultilevel"/>
    <w:tmpl w:val="39A62120"/>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1" w15:restartNumberingAfterBreak="0">
    <w:nsid w:val="7A846D1E"/>
    <w:multiLevelType w:val="hybridMultilevel"/>
    <w:tmpl w:val="BE625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363F2"/>
    <w:multiLevelType w:val="multilevel"/>
    <w:tmpl w:val="1CB812F4"/>
    <w:lvl w:ilvl="0">
      <w:start w:val="1"/>
      <w:numFmt w:val="decimal"/>
      <w:pStyle w:val="StdsTableTitle"/>
      <w:suff w:val="space"/>
      <w:lvlText w:val="Table %1 "/>
      <w:lvlJc w:val="left"/>
      <w:pPr>
        <w:ind w:left="0" w:firstLine="0"/>
      </w:pPr>
      <w:rPr>
        <w:rFonts w:ascii="Arial" w:eastAsia="Arial Unicode MS" w:hAnsi="Arial" w:hint="default"/>
        <w:b/>
        <w:i w:val="0"/>
        <w:sz w:val="20"/>
        <w:szCs w:val="20"/>
      </w:rPr>
    </w:lvl>
    <w:lvl w:ilvl="1">
      <w:start w:val="1"/>
      <w:numFmt w:val="decimal"/>
      <w:lvlRestart w:val="0"/>
      <w:suff w:val="space"/>
      <w:lvlText w:val="%1.%2 "/>
      <w:lvlJc w:val="left"/>
      <w:pPr>
        <w:ind w:left="180" w:firstLine="0"/>
      </w:pPr>
      <w:rPr>
        <w:rFonts w:hint="default"/>
        <w:b/>
      </w:rPr>
    </w:lvl>
    <w:lvl w:ilvl="2">
      <w:start w:val="1"/>
      <w:numFmt w:val="decimal"/>
      <w:suff w:val="space"/>
      <w:lvlText w:val="%1.%2.%3 "/>
      <w:lvlJc w:val="left"/>
      <w:pPr>
        <w:ind w:left="0" w:firstLine="0"/>
      </w:pPr>
      <w:rPr>
        <w:rFonts w:hint="default"/>
        <w:b/>
        <w:i w:val="0"/>
      </w:rPr>
    </w:lvl>
    <w:lvl w:ilvl="3">
      <w:start w:val="1"/>
      <w:numFmt w:val="decimal"/>
      <w:suff w:val="space"/>
      <w:lvlText w:val="%1.%2.%3.%4 "/>
      <w:lvlJc w:val="left"/>
      <w:pPr>
        <w:ind w:left="0" w:firstLine="0"/>
      </w:pPr>
      <w:rPr>
        <w:rFonts w:hint="default"/>
        <w:b/>
      </w:rPr>
    </w:lvl>
    <w:lvl w:ilvl="4">
      <w:start w:val="1"/>
      <w:numFmt w:val="decimal"/>
      <w:lvlRestart w:val="0"/>
      <w:suff w:val="space"/>
      <w:lvlText w:val="Table %5 "/>
      <w:lvlJc w:val="left"/>
      <w:pPr>
        <w:ind w:left="0" w:firstLine="0"/>
      </w:pPr>
      <w:rPr>
        <w:rFonts w:ascii="Arial" w:hAnsi="Arial" w:hint="default"/>
        <w:b/>
        <w:i w:val="0"/>
        <w:sz w:val="18"/>
      </w:rPr>
    </w:lvl>
    <w:lvl w:ilvl="5">
      <w:start w:val="1"/>
      <w:numFmt w:val="decimal"/>
      <w:suff w:val="space"/>
      <w:lvlText w:val="%1.%2.%3.%4.%5.%6 "/>
      <w:lvlJc w:val="left"/>
      <w:pPr>
        <w:ind w:left="0" w:firstLine="0"/>
      </w:pPr>
      <w:rPr>
        <w:rFonts w:hint="default"/>
        <w:b/>
      </w:rPr>
    </w:lvl>
    <w:lvl w:ilvl="6">
      <w:start w:val="1"/>
      <w:numFmt w:val="decimal"/>
      <w:suff w:val="space"/>
      <w:lvlText w:val="%1.%2.%3.%4.%5.%6.%7 "/>
      <w:lvlJc w:val="left"/>
      <w:pPr>
        <w:ind w:left="0" w:firstLine="0"/>
      </w:pPr>
      <w:rPr>
        <w:rFonts w:hint="default"/>
      </w:rPr>
    </w:lvl>
    <w:lvl w:ilvl="7">
      <w:start w:val="1"/>
      <w:numFmt w:val="decimal"/>
      <w:lvlRestart w:val="0"/>
      <w:pStyle w:val="StdsTableTitle"/>
      <w:suff w:val="space"/>
      <w:lvlText w:val="Table %8"/>
      <w:lvlJc w:val="left"/>
      <w:pPr>
        <w:ind w:left="0" w:firstLine="0"/>
      </w:pPr>
      <w:rPr>
        <w:rFonts w:ascii="Arial" w:hAnsi="Arial" w:hint="default"/>
        <w:b/>
        <w:i w:val="0"/>
        <w: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E55548A"/>
    <w:multiLevelType w:val="multilevel"/>
    <w:tmpl w:val="706C4412"/>
    <w:lvl w:ilvl="0">
      <w:start w:val="1"/>
      <w:numFmt w:val="decimal"/>
      <w:pStyle w:val="StdsTableNote0"/>
      <w:suff w:val="space"/>
      <w:lvlText w:val="#%1"/>
      <w:lvlJc w:val="left"/>
      <w:pPr>
        <w:ind w:left="0" w:firstLine="0"/>
      </w:pPr>
      <w:rPr>
        <w:rFonts w:ascii="Times New Roman" w:eastAsia="MS Mincho" w:hAnsi="Times New Roman" w:hint="default"/>
        <w:b w:val="0"/>
        <w:i w:val="0"/>
        <w:sz w:val="16"/>
        <w:szCs w:val="28"/>
      </w:rPr>
    </w:lvl>
    <w:lvl w:ilvl="1">
      <w:start w:val="1"/>
      <w:numFmt w:val="decimal"/>
      <w:suff w:val="space"/>
      <w:lvlText w:val="R%1-%2 "/>
      <w:lvlJc w:val="left"/>
      <w:pPr>
        <w:ind w:left="0" w:firstLine="0"/>
      </w:pPr>
      <w:rPr>
        <w:rFonts w:ascii="Mangal" w:eastAsia="Arial Unicode MS" w:hAnsi="Mangal" w:hint="default"/>
        <w:b w:val="0"/>
        <w:i w:val="0"/>
        <w:sz w:val="20"/>
        <w:szCs w:val="20"/>
      </w:rPr>
    </w:lvl>
    <w:lvl w:ilvl="2">
      <w:start w:val="1"/>
      <w:numFmt w:val="decimal"/>
      <w:suff w:val="space"/>
      <w:lvlText w:val="R%1-%2.%3 "/>
      <w:lvlJc w:val="left"/>
      <w:pPr>
        <w:ind w:left="0" w:firstLine="0"/>
      </w:pPr>
      <w:rPr>
        <w:rFonts w:ascii="Mangal" w:eastAsia="MS Mincho" w:hAnsi="Mangal" w:hint="default"/>
        <w:b w:val="0"/>
        <w:i w:val="0"/>
        <w:sz w:val="20"/>
        <w:szCs w:val="20"/>
      </w:rPr>
    </w:lvl>
    <w:lvl w:ilvl="3">
      <w:start w:val="1"/>
      <w:numFmt w:val="decimal"/>
      <w:suff w:val="space"/>
      <w:lvlText w:val="R%1-%2.%3.%4 "/>
      <w:lvlJc w:val="left"/>
      <w:pPr>
        <w:ind w:left="0" w:firstLine="0"/>
      </w:pPr>
      <w:rPr>
        <w:rFonts w:ascii="Mangal" w:eastAsia="MS Mincho" w:hAnsi="Mangal" w:hint="default"/>
        <w:b w:val="0"/>
        <w:i w:val="0"/>
        <w:sz w:val="20"/>
        <w:szCs w:val="20"/>
      </w:rPr>
    </w:lvl>
    <w:lvl w:ilvl="4">
      <w:start w:val="1"/>
      <w:numFmt w:val="decimal"/>
      <w:suff w:val="space"/>
      <w:lvlText w:val="R%1-%2.%3.%4.%5 "/>
      <w:lvlJc w:val="left"/>
      <w:pPr>
        <w:ind w:left="0" w:firstLine="0"/>
      </w:pPr>
      <w:rPr>
        <w:rFonts w:ascii="Mangal" w:eastAsia="MS Mincho" w:hAnsi="Mangal" w:hint="default"/>
        <w:b w:val="0"/>
        <w:i w:val="0"/>
        <w:sz w:val="20"/>
        <w:szCs w:val="20"/>
      </w:rPr>
    </w:lvl>
    <w:lvl w:ilvl="5">
      <w:start w:val="1"/>
      <w:numFmt w:val="decimal"/>
      <w:suff w:val="space"/>
      <w:lvlText w:val="R%1-%2.%3.%4.%5.%6 "/>
      <w:lvlJc w:val="left"/>
      <w:pPr>
        <w:ind w:left="0" w:firstLine="0"/>
      </w:pPr>
      <w:rPr>
        <w:rFonts w:ascii="Mangal" w:eastAsia="MS Mincho" w:hAnsi="Mangal" w:hint="default"/>
        <w:b w:val="0"/>
        <w:i w:val="0"/>
        <w:sz w:val="20"/>
        <w:szCs w:val="20"/>
      </w:rPr>
    </w:lvl>
    <w:lvl w:ilvl="6">
      <w:start w:val="1"/>
      <w:numFmt w:val="decimal"/>
      <w:lvlRestart w:val="1"/>
      <w:suff w:val="space"/>
      <w:lvlText w:val="Figure R%1-%7"/>
      <w:lvlJc w:val="left"/>
      <w:pPr>
        <w:ind w:left="0" w:firstLine="0"/>
      </w:pPr>
      <w:rPr>
        <w:rFonts w:ascii="Mangal" w:hAnsi="Mangal" w:hint="default"/>
        <w:b/>
        <w:i w:val="0"/>
        <w:sz w:val="20"/>
        <w:szCs w:val="20"/>
      </w:rPr>
    </w:lvl>
    <w:lvl w:ilvl="7">
      <w:start w:val="1"/>
      <w:numFmt w:val="decimal"/>
      <w:lvlRestart w:val="1"/>
      <w:suff w:val="space"/>
      <w:lvlText w:val="Table R%1-%8 "/>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num w:numId="1">
    <w:abstractNumId w:val="23"/>
  </w:num>
  <w:num w:numId="2">
    <w:abstractNumId w:val="4"/>
  </w:num>
  <w:num w:numId="3">
    <w:abstractNumId w:val="38"/>
  </w:num>
  <w:num w:numId="4">
    <w:abstractNumId w:val="32"/>
  </w:num>
  <w:num w:numId="5">
    <w:abstractNumId w:val="10"/>
  </w:num>
  <w:num w:numId="6">
    <w:abstractNumId w:val="30"/>
  </w:num>
  <w:num w:numId="7">
    <w:abstractNumId w:val="42"/>
  </w:num>
  <w:num w:numId="8">
    <w:abstractNumId w:val="2"/>
  </w:num>
  <w:num w:numId="9">
    <w:abstractNumId w:val="27"/>
  </w:num>
  <w:num w:numId="10">
    <w:abstractNumId w:val="37"/>
  </w:num>
  <w:num w:numId="11">
    <w:abstractNumId w:val="22"/>
  </w:num>
  <w:num w:numId="12">
    <w:abstractNumId w:val="43"/>
  </w:num>
  <w:num w:numId="13">
    <w:abstractNumId w:val="14"/>
  </w:num>
  <w:num w:numId="14">
    <w:abstractNumId w:val="9"/>
  </w:num>
  <w:num w:numId="15">
    <w:abstractNumId w:val="24"/>
  </w:num>
  <w:num w:numId="16">
    <w:abstractNumId w:val="26"/>
  </w:num>
  <w:num w:numId="17">
    <w:abstractNumId w:val="31"/>
  </w:num>
  <w:num w:numId="18">
    <w:abstractNumId w:val="33"/>
  </w:num>
  <w:num w:numId="19">
    <w:abstractNumId w:val="8"/>
  </w:num>
  <w:num w:numId="20">
    <w:abstractNumId w:val="21"/>
  </w:num>
  <w:num w:numId="21">
    <w:abstractNumId w:val="29"/>
  </w:num>
  <w:num w:numId="22">
    <w:abstractNumId w:val="36"/>
  </w:num>
  <w:num w:numId="23">
    <w:abstractNumId w:val="0"/>
  </w:num>
  <w:num w:numId="24">
    <w:abstractNumId w:val="41"/>
  </w:num>
  <w:num w:numId="25">
    <w:abstractNumId w:val="6"/>
  </w:num>
  <w:num w:numId="26">
    <w:abstractNumId w:val="18"/>
  </w:num>
  <w:num w:numId="27">
    <w:abstractNumId w:val="1"/>
  </w:num>
  <w:num w:numId="28">
    <w:abstractNumId w:val="3"/>
  </w:num>
  <w:num w:numId="29">
    <w:abstractNumId w:val="16"/>
  </w:num>
  <w:num w:numId="30">
    <w:abstractNumId w:val="7"/>
  </w:num>
  <w:num w:numId="31">
    <w:abstractNumId w:val="25"/>
  </w:num>
  <w:num w:numId="32">
    <w:abstractNumId w:val="28"/>
  </w:num>
  <w:num w:numId="33">
    <w:abstractNumId w:val="15"/>
  </w:num>
  <w:num w:numId="34">
    <w:abstractNumId w:val="20"/>
  </w:num>
  <w:num w:numId="35">
    <w:abstractNumId w:val="34"/>
  </w:num>
  <w:num w:numId="36">
    <w:abstractNumId w:val="35"/>
  </w:num>
  <w:num w:numId="37">
    <w:abstractNumId w:val="13"/>
  </w:num>
  <w:num w:numId="38">
    <w:abstractNumId w:val="19"/>
  </w:num>
  <w:num w:numId="39">
    <w:abstractNumId w:val="5"/>
  </w:num>
  <w:num w:numId="40">
    <w:abstractNumId w:val="17"/>
  </w:num>
  <w:num w:numId="41">
    <w:abstractNumId w:val="12"/>
  </w:num>
  <w:num w:numId="42">
    <w:abstractNumId w:val="39"/>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style="mso-position-vertical-relative:page" o:allowincell="f" o:allowoverlap="f"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07F"/>
    <w:rsid w:val="000015C4"/>
    <w:rsid w:val="00002C2D"/>
    <w:rsid w:val="00004578"/>
    <w:rsid w:val="00010CAC"/>
    <w:rsid w:val="00020D79"/>
    <w:rsid w:val="00026D76"/>
    <w:rsid w:val="00032779"/>
    <w:rsid w:val="000332E6"/>
    <w:rsid w:val="0003797D"/>
    <w:rsid w:val="00046E06"/>
    <w:rsid w:val="00055AFC"/>
    <w:rsid w:val="00061BE1"/>
    <w:rsid w:val="00061CF8"/>
    <w:rsid w:val="0006246F"/>
    <w:rsid w:val="000654F2"/>
    <w:rsid w:val="00067A44"/>
    <w:rsid w:val="00067C11"/>
    <w:rsid w:val="000752F5"/>
    <w:rsid w:val="000767E0"/>
    <w:rsid w:val="00077D91"/>
    <w:rsid w:val="00083F3E"/>
    <w:rsid w:val="00084595"/>
    <w:rsid w:val="0009055A"/>
    <w:rsid w:val="000949FB"/>
    <w:rsid w:val="000B364E"/>
    <w:rsid w:val="000B370C"/>
    <w:rsid w:val="000C4FE9"/>
    <w:rsid w:val="000C6589"/>
    <w:rsid w:val="000D4537"/>
    <w:rsid w:val="000F01E1"/>
    <w:rsid w:val="000F06EB"/>
    <w:rsid w:val="001045A4"/>
    <w:rsid w:val="0011007B"/>
    <w:rsid w:val="00114718"/>
    <w:rsid w:val="00130FD3"/>
    <w:rsid w:val="001418EE"/>
    <w:rsid w:val="00142DAD"/>
    <w:rsid w:val="00144067"/>
    <w:rsid w:val="00161B0A"/>
    <w:rsid w:val="00163BDF"/>
    <w:rsid w:val="00163D4B"/>
    <w:rsid w:val="00165DB9"/>
    <w:rsid w:val="001662AA"/>
    <w:rsid w:val="00185E4A"/>
    <w:rsid w:val="0019112C"/>
    <w:rsid w:val="001914E8"/>
    <w:rsid w:val="00191BD5"/>
    <w:rsid w:val="0019560A"/>
    <w:rsid w:val="001B0C9B"/>
    <w:rsid w:val="001B4A59"/>
    <w:rsid w:val="001C4A04"/>
    <w:rsid w:val="001C51F0"/>
    <w:rsid w:val="001D46FA"/>
    <w:rsid w:val="001F1635"/>
    <w:rsid w:val="001F2E41"/>
    <w:rsid w:val="001F6DF6"/>
    <w:rsid w:val="00200005"/>
    <w:rsid w:val="0020172A"/>
    <w:rsid w:val="00202491"/>
    <w:rsid w:val="00206D08"/>
    <w:rsid w:val="00207CDA"/>
    <w:rsid w:val="00213A0E"/>
    <w:rsid w:val="002169BC"/>
    <w:rsid w:val="00217F13"/>
    <w:rsid w:val="002217AA"/>
    <w:rsid w:val="0023006A"/>
    <w:rsid w:val="00241630"/>
    <w:rsid w:val="002431B0"/>
    <w:rsid w:val="0024496B"/>
    <w:rsid w:val="002472F4"/>
    <w:rsid w:val="002557D2"/>
    <w:rsid w:val="0027018A"/>
    <w:rsid w:val="002759E9"/>
    <w:rsid w:val="002777FE"/>
    <w:rsid w:val="00277F93"/>
    <w:rsid w:val="00282BF2"/>
    <w:rsid w:val="002C4391"/>
    <w:rsid w:val="002C581D"/>
    <w:rsid w:val="002D3184"/>
    <w:rsid w:val="002F23D6"/>
    <w:rsid w:val="002F6208"/>
    <w:rsid w:val="00300D89"/>
    <w:rsid w:val="00306907"/>
    <w:rsid w:val="00311C5B"/>
    <w:rsid w:val="0031281C"/>
    <w:rsid w:val="00314BA9"/>
    <w:rsid w:val="00327E64"/>
    <w:rsid w:val="003312A0"/>
    <w:rsid w:val="003347F1"/>
    <w:rsid w:val="003361CE"/>
    <w:rsid w:val="00343D21"/>
    <w:rsid w:val="003452CF"/>
    <w:rsid w:val="00345FBA"/>
    <w:rsid w:val="0034628F"/>
    <w:rsid w:val="00353543"/>
    <w:rsid w:val="0035445B"/>
    <w:rsid w:val="00357675"/>
    <w:rsid w:val="00364181"/>
    <w:rsid w:val="0036681D"/>
    <w:rsid w:val="00366D88"/>
    <w:rsid w:val="00366FC8"/>
    <w:rsid w:val="0036710B"/>
    <w:rsid w:val="00376E9B"/>
    <w:rsid w:val="003842BE"/>
    <w:rsid w:val="00384E02"/>
    <w:rsid w:val="003857F0"/>
    <w:rsid w:val="003858FC"/>
    <w:rsid w:val="003953F6"/>
    <w:rsid w:val="003A1A10"/>
    <w:rsid w:val="003A70D0"/>
    <w:rsid w:val="003B18B7"/>
    <w:rsid w:val="003B4174"/>
    <w:rsid w:val="003C04FA"/>
    <w:rsid w:val="003C1F55"/>
    <w:rsid w:val="003C3552"/>
    <w:rsid w:val="003C3C8F"/>
    <w:rsid w:val="003C63B5"/>
    <w:rsid w:val="003D032C"/>
    <w:rsid w:val="003E5AB6"/>
    <w:rsid w:val="00404DF1"/>
    <w:rsid w:val="004070F3"/>
    <w:rsid w:val="0041789C"/>
    <w:rsid w:val="0042089D"/>
    <w:rsid w:val="00430069"/>
    <w:rsid w:val="00436A56"/>
    <w:rsid w:val="00443895"/>
    <w:rsid w:val="004519BD"/>
    <w:rsid w:val="00451C60"/>
    <w:rsid w:val="004600AD"/>
    <w:rsid w:val="00463DF1"/>
    <w:rsid w:val="0046442C"/>
    <w:rsid w:val="00465E99"/>
    <w:rsid w:val="00471FB9"/>
    <w:rsid w:val="00475669"/>
    <w:rsid w:val="004800EE"/>
    <w:rsid w:val="00480D9E"/>
    <w:rsid w:val="00493F4C"/>
    <w:rsid w:val="00495A38"/>
    <w:rsid w:val="00496D5A"/>
    <w:rsid w:val="004A1286"/>
    <w:rsid w:val="004A1FAA"/>
    <w:rsid w:val="004A2859"/>
    <w:rsid w:val="004A5AB2"/>
    <w:rsid w:val="004A6A33"/>
    <w:rsid w:val="004B4702"/>
    <w:rsid w:val="004D048F"/>
    <w:rsid w:val="004D456A"/>
    <w:rsid w:val="004F55AD"/>
    <w:rsid w:val="005103DC"/>
    <w:rsid w:val="00512B69"/>
    <w:rsid w:val="0051421E"/>
    <w:rsid w:val="00517D8B"/>
    <w:rsid w:val="00523C4D"/>
    <w:rsid w:val="005260F2"/>
    <w:rsid w:val="0052652C"/>
    <w:rsid w:val="005303AD"/>
    <w:rsid w:val="005316D1"/>
    <w:rsid w:val="00534696"/>
    <w:rsid w:val="0054042D"/>
    <w:rsid w:val="00542418"/>
    <w:rsid w:val="00543D71"/>
    <w:rsid w:val="0056163D"/>
    <w:rsid w:val="00561A8D"/>
    <w:rsid w:val="00561C80"/>
    <w:rsid w:val="00561DA8"/>
    <w:rsid w:val="00566EA2"/>
    <w:rsid w:val="00570CE3"/>
    <w:rsid w:val="005744E1"/>
    <w:rsid w:val="0058023F"/>
    <w:rsid w:val="00583D3D"/>
    <w:rsid w:val="00585348"/>
    <w:rsid w:val="005853D4"/>
    <w:rsid w:val="005965ED"/>
    <w:rsid w:val="005A081E"/>
    <w:rsid w:val="005A2FDA"/>
    <w:rsid w:val="005A397D"/>
    <w:rsid w:val="005A76ED"/>
    <w:rsid w:val="005B34F8"/>
    <w:rsid w:val="005B369C"/>
    <w:rsid w:val="005B49EE"/>
    <w:rsid w:val="005C6A0C"/>
    <w:rsid w:val="005C7388"/>
    <w:rsid w:val="005C7461"/>
    <w:rsid w:val="005D087F"/>
    <w:rsid w:val="005D57E0"/>
    <w:rsid w:val="005E093F"/>
    <w:rsid w:val="005E1A68"/>
    <w:rsid w:val="005E764D"/>
    <w:rsid w:val="005F066D"/>
    <w:rsid w:val="005F4A8F"/>
    <w:rsid w:val="00604C77"/>
    <w:rsid w:val="0060525B"/>
    <w:rsid w:val="0061654F"/>
    <w:rsid w:val="00626CF7"/>
    <w:rsid w:val="00635AC1"/>
    <w:rsid w:val="00637202"/>
    <w:rsid w:val="00641183"/>
    <w:rsid w:val="00646477"/>
    <w:rsid w:val="0066328F"/>
    <w:rsid w:val="00664E33"/>
    <w:rsid w:val="0067603A"/>
    <w:rsid w:val="00686DDB"/>
    <w:rsid w:val="006911C4"/>
    <w:rsid w:val="00692165"/>
    <w:rsid w:val="006A097B"/>
    <w:rsid w:val="006A0AFB"/>
    <w:rsid w:val="006A1257"/>
    <w:rsid w:val="006A46EF"/>
    <w:rsid w:val="006D3A44"/>
    <w:rsid w:val="006D4A57"/>
    <w:rsid w:val="006E25A3"/>
    <w:rsid w:val="006F308A"/>
    <w:rsid w:val="006F3A46"/>
    <w:rsid w:val="00700B2B"/>
    <w:rsid w:val="00703824"/>
    <w:rsid w:val="00704094"/>
    <w:rsid w:val="00705BCE"/>
    <w:rsid w:val="00730A76"/>
    <w:rsid w:val="007314C3"/>
    <w:rsid w:val="0074533D"/>
    <w:rsid w:val="00751AB5"/>
    <w:rsid w:val="00752073"/>
    <w:rsid w:val="00754816"/>
    <w:rsid w:val="00756C15"/>
    <w:rsid w:val="0076169F"/>
    <w:rsid w:val="00761BCD"/>
    <w:rsid w:val="00771BC3"/>
    <w:rsid w:val="0079283A"/>
    <w:rsid w:val="007960C6"/>
    <w:rsid w:val="007A35E2"/>
    <w:rsid w:val="007A75C6"/>
    <w:rsid w:val="007B1AB5"/>
    <w:rsid w:val="007C1594"/>
    <w:rsid w:val="007C188A"/>
    <w:rsid w:val="007C2DFE"/>
    <w:rsid w:val="007D3578"/>
    <w:rsid w:val="007D656A"/>
    <w:rsid w:val="007E00F2"/>
    <w:rsid w:val="007E4C5A"/>
    <w:rsid w:val="007F1936"/>
    <w:rsid w:val="007F4B55"/>
    <w:rsid w:val="007F4CE7"/>
    <w:rsid w:val="007F6F30"/>
    <w:rsid w:val="0080182D"/>
    <w:rsid w:val="008071FA"/>
    <w:rsid w:val="00812757"/>
    <w:rsid w:val="00813F8E"/>
    <w:rsid w:val="008140CF"/>
    <w:rsid w:val="008149DA"/>
    <w:rsid w:val="0081540E"/>
    <w:rsid w:val="00817B34"/>
    <w:rsid w:val="008200FE"/>
    <w:rsid w:val="00820464"/>
    <w:rsid w:val="00821AE6"/>
    <w:rsid w:val="00826528"/>
    <w:rsid w:val="00832E52"/>
    <w:rsid w:val="008356E1"/>
    <w:rsid w:val="00846536"/>
    <w:rsid w:val="00853C19"/>
    <w:rsid w:val="0085572D"/>
    <w:rsid w:val="00863837"/>
    <w:rsid w:val="00863EA3"/>
    <w:rsid w:val="008646C5"/>
    <w:rsid w:val="00866A55"/>
    <w:rsid w:val="008672F7"/>
    <w:rsid w:val="008708A5"/>
    <w:rsid w:val="008714B1"/>
    <w:rsid w:val="008718C0"/>
    <w:rsid w:val="00872556"/>
    <w:rsid w:val="008742B4"/>
    <w:rsid w:val="008801C8"/>
    <w:rsid w:val="00880BFE"/>
    <w:rsid w:val="00886D06"/>
    <w:rsid w:val="00895276"/>
    <w:rsid w:val="00895D33"/>
    <w:rsid w:val="00897418"/>
    <w:rsid w:val="0089764A"/>
    <w:rsid w:val="008A1D1F"/>
    <w:rsid w:val="008A26D4"/>
    <w:rsid w:val="008A3BE2"/>
    <w:rsid w:val="008B2187"/>
    <w:rsid w:val="008B5853"/>
    <w:rsid w:val="008B5A97"/>
    <w:rsid w:val="008C24D6"/>
    <w:rsid w:val="008E38CB"/>
    <w:rsid w:val="008E3C0F"/>
    <w:rsid w:val="008E3D53"/>
    <w:rsid w:val="008E4750"/>
    <w:rsid w:val="008E5786"/>
    <w:rsid w:val="008F685C"/>
    <w:rsid w:val="008F6D1A"/>
    <w:rsid w:val="009010D7"/>
    <w:rsid w:val="00903592"/>
    <w:rsid w:val="00905D39"/>
    <w:rsid w:val="009114EA"/>
    <w:rsid w:val="00913B2A"/>
    <w:rsid w:val="009144D0"/>
    <w:rsid w:val="00914702"/>
    <w:rsid w:val="0092189C"/>
    <w:rsid w:val="0093290A"/>
    <w:rsid w:val="009332E4"/>
    <w:rsid w:val="009415DE"/>
    <w:rsid w:val="00943129"/>
    <w:rsid w:val="009551FD"/>
    <w:rsid w:val="009667D4"/>
    <w:rsid w:val="00971878"/>
    <w:rsid w:val="00980C61"/>
    <w:rsid w:val="009852D2"/>
    <w:rsid w:val="0098666A"/>
    <w:rsid w:val="009879DA"/>
    <w:rsid w:val="00990AD3"/>
    <w:rsid w:val="009922AA"/>
    <w:rsid w:val="009A2216"/>
    <w:rsid w:val="009A733C"/>
    <w:rsid w:val="009B2E1E"/>
    <w:rsid w:val="009C15EE"/>
    <w:rsid w:val="009C3701"/>
    <w:rsid w:val="009C45C0"/>
    <w:rsid w:val="009D270E"/>
    <w:rsid w:val="009D3B26"/>
    <w:rsid w:val="009D3FF8"/>
    <w:rsid w:val="009D7663"/>
    <w:rsid w:val="009E41A9"/>
    <w:rsid w:val="009F0718"/>
    <w:rsid w:val="009F0955"/>
    <w:rsid w:val="009F5498"/>
    <w:rsid w:val="009F6B14"/>
    <w:rsid w:val="00A07991"/>
    <w:rsid w:val="00A13362"/>
    <w:rsid w:val="00A37CEC"/>
    <w:rsid w:val="00A52961"/>
    <w:rsid w:val="00A63706"/>
    <w:rsid w:val="00A64BB6"/>
    <w:rsid w:val="00A76E51"/>
    <w:rsid w:val="00A8020F"/>
    <w:rsid w:val="00A80979"/>
    <w:rsid w:val="00A80BF9"/>
    <w:rsid w:val="00AA0D5F"/>
    <w:rsid w:val="00AA6F40"/>
    <w:rsid w:val="00AB6B00"/>
    <w:rsid w:val="00AD435C"/>
    <w:rsid w:val="00AE0DCA"/>
    <w:rsid w:val="00AF2646"/>
    <w:rsid w:val="00B03936"/>
    <w:rsid w:val="00B04B3F"/>
    <w:rsid w:val="00B05BDB"/>
    <w:rsid w:val="00B11350"/>
    <w:rsid w:val="00B156B0"/>
    <w:rsid w:val="00B2167E"/>
    <w:rsid w:val="00B26273"/>
    <w:rsid w:val="00B27BAD"/>
    <w:rsid w:val="00B334C2"/>
    <w:rsid w:val="00B4197E"/>
    <w:rsid w:val="00B43C75"/>
    <w:rsid w:val="00B503C5"/>
    <w:rsid w:val="00B61201"/>
    <w:rsid w:val="00B66D65"/>
    <w:rsid w:val="00B74CF3"/>
    <w:rsid w:val="00BA28B0"/>
    <w:rsid w:val="00BA44B7"/>
    <w:rsid w:val="00BA504F"/>
    <w:rsid w:val="00BA607F"/>
    <w:rsid w:val="00BB2105"/>
    <w:rsid w:val="00BB4578"/>
    <w:rsid w:val="00BB4BAB"/>
    <w:rsid w:val="00BB5283"/>
    <w:rsid w:val="00BC5BF6"/>
    <w:rsid w:val="00BD77EB"/>
    <w:rsid w:val="00BE6861"/>
    <w:rsid w:val="00BE7F5D"/>
    <w:rsid w:val="00C041C5"/>
    <w:rsid w:val="00C05C82"/>
    <w:rsid w:val="00C1093E"/>
    <w:rsid w:val="00C151E9"/>
    <w:rsid w:val="00C32224"/>
    <w:rsid w:val="00C37631"/>
    <w:rsid w:val="00C427FC"/>
    <w:rsid w:val="00C46E4F"/>
    <w:rsid w:val="00C555A5"/>
    <w:rsid w:val="00C577EA"/>
    <w:rsid w:val="00C63866"/>
    <w:rsid w:val="00C7201B"/>
    <w:rsid w:val="00C74BE2"/>
    <w:rsid w:val="00C76FA1"/>
    <w:rsid w:val="00C81F4D"/>
    <w:rsid w:val="00C903B2"/>
    <w:rsid w:val="00CB41EC"/>
    <w:rsid w:val="00CC2E25"/>
    <w:rsid w:val="00CC304A"/>
    <w:rsid w:val="00CC394E"/>
    <w:rsid w:val="00CC3E30"/>
    <w:rsid w:val="00CC3F37"/>
    <w:rsid w:val="00CC73D7"/>
    <w:rsid w:val="00CD17F0"/>
    <w:rsid w:val="00CD317C"/>
    <w:rsid w:val="00CD6328"/>
    <w:rsid w:val="00CD7977"/>
    <w:rsid w:val="00CF0DD4"/>
    <w:rsid w:val="00D003A8"/>
    <w:rsid w:val="00D00E58"/>
    <w:rsid w:val="00D03C55"/>
    <w:rsid w:val="00D0566F"/>
    <w:rsid w:val="00D11501"/>
    <w:rsid w:val="00D11FAA"/>
    <w:rsid w:val="00D26217"/>
    <w:rsid w:val="00D3585A"/>
    <w:rsid w:val="00D36051"/>
    <w:rsid w:val="00D45039"/>
    <w:rsid w:val="00D4518D"/>
    <w:rsid w:val="00D56807"/>
    <w:rsid w:val="00D613F6"/>
    <w:rsid w:val="00D64CC2"/>
    <w:rsid w:val="00D66022"/>
    <w:rsid w:val="00D67D7A"/>
    <w:rsid w:val="00D75774"/>
    <w:rsid w:val="00D75C51"/>
    <w:rsid w:val="00D85880"/>
    <w:rsid w:val="00DB13DD"/>
    <w:rsid w:val="00DB1516"/>
    <w:rsid w:val="00DB3B01"/>
    <w:rsid w:val="00DC52DA"/>
    <w:rsid w:val="00DC5871"/>
    <w:rsid w:val="00DC5D77"/>
    <w:rsid w:val="00DD2182"/>
    <w:rsid w:val="00DD3E05"/>
    <w:rsid w:val="00DD7D09"/>
    <w:rsid w:val="00DE1B10"/>
    <w:rsid w:val="00E00D11"/>
    <w:rsid w:val="00E04E1B"/>
    <w:rsid w:val="00E15677"/>
    <w:rsid w:val="00E15B6F"/>
    <w:rsid w:val="00E1762B"/>
    <w:rsid w:val="00E20574"/>
    <w:rsid w:val="00E31443"/>
    <w:rsid w:val="00E34AE0"/>
    <w:rsid w:val="00E3695D"/>
    <w:rsid w:val="00E55DE3"/>
    <w:rsid w:val="00E578B9"/>
    <w:rsid w:val="00E70FDC"/>
    <w:rsid w:val="00E72DF1"/>
    <w:rsid w:val="00E80BAF"/>
    <w:rsid w:val="00E82851"/>
    <w:rsid w:val="00E83AA3"/>
    <w:rsid w:val="00E849AD"/>
    <w:rsid w:val="00E94C5F"/>
    <w:rsid w:val="00E959F8"/>
    <w:rsid w:val="00EA4130"/>
    <w:rsid w:val="00EA432C"/>
    <w:rsid w:val="00EA50B8"/>
    <w:rsid w:val="00EB19D0"/>
    <w:rsid w:val="00EB4C6A"/>
    <w:rsid w:val="00EB5C05"/>
    <w:rsid w:val="00EB78AE"/>
    <w:rsid w:val="00EC2343"/>
    <w:rsid w:val="00EC723A"/>
    <w:rsid w:val="00EC73C0"/>
    <w:rsid w:val="00ED4CAC"/>
    <w:rsid w:val="00EE3470"/>
    <w:rsid w:val="00EE6068"/>
    <w:rsid w:val="00EF6123"/>
    <w:rsid w:val="00F048A3"/>
    <w:rsid w:val="00F06A00"/>
    <w:rsid w:val="00F13A7B"/>
    <w:rsid w:val="00F30710"/>
    <w:rsid w:val="00F31A6B"/>
    <w:rsid w:val="00F31B28"/>
    <w:rsid w:val="00F31E3E"/>
    <w:rsid w:val="00F34BCD"/>
    <w:rsid w:val="00F41DFD"/>
    <w:rsid w:val="00F445CB"/>
    <w:rsid w:val="00F46D12"/>
    <w:rsid w:val="00F57631"/>
    <w:rsid w:val="00F6061F"/>
    <w:rsid w:val="00F63ACC"/>
    <w:rsid w:val="00F708FB"/>
    <w:rsid w:val="00F81C36"/>
    <w:rsid w:val="00F81E4A"/>
    <w:rsid w:val="00F92AEE"/>
    <w:rsid w:val="00FA1619"/>
    <w:rsid w:val="00FA2725"/>
    <w:rsid w:val="00FA2B1D"/>
    <w:rsid w:val="00FA7916"/>
    <w:rsid w:val="00FB1D7D"/>
    <w:rsid w:val="00FB710D"/>
    <w:rsid w:val="00FD7706"/>
    <w:rsid w:val="00FF2B24"/>
    <w:rsid w:val="00FF56E5"/>
    <w:rsid w:val="00FF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page" o:allowincell="f" o:allowoverlap="f" fill="f" fillcolor="white" stroke="f">
      <v:fill color="white" on="f"/>
      <v:stroke on="f"/>
    </o:shapedefaults>
    <o:shapelayout v:ext="edit">
      <o:idmap v:ext="edit" data="1"/>
    </o:shapelayout>
  </w:shapeDefaults>
  <w:decimalSymbol w:val="."/>
  <w:listSeparator w:val=","/>
  <w14:docId w14:val="6CAC2B8E"/>
  <w15:docId w15:val="{45DB18FF-75D0-4DC7-BAF5-3C53E711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6B00"/>
    <w:rPr>
      <w:szCs w:val="24"/>
      <w:lang w:eastAsia="ja-JP"/>
    </w:rPr>
  </w:style>
  <w:style w:type="paragraph" w:styleId="Heading1">
    <w:name w:val="heading 1"/>
    <w:basedOn w:val="Normal"/>
    <w:next w:val="Normal"/>
    <w:rsid w:val="00604C77"/>
    <w:pPr>
      <w:keepNext/>
      <w:spacing w:before="120"/>
      <w:outlineLvl w:val="0"/>
    </w:pPr>
    <w:rPr>
      <w:rFonts w:ascii="Arial" w:hAnsi="Arial" w:cs="Arial"/>
      <w:bCs/>
    </w:rPr>
  </w:style>
  <w:style w:type="paragraph" w:styleId="Heading2">
    <w:name w:val="heading 2"/>
    <w:basedOn w:val="Normal"/>
    <w:next w:val="Normal"/>
    <w:rsid w:val="00604C77"/>
    <w:pPr>
      <w:spacing w:before="120"/>
      <w:outlineLvl w:val="1"/>
    </w:pPr>
    <w:rPr>
      <w:rFonts w:ascii="Arial" w:hAnsi="Arial" w:cs="Arial"/>
      <w:bCs/>
      <w:iCs/>
    </w:rPr>
  </w:style>
  <w:style w:type="paragraph" w:styleId="Heading3">
    <w:name w:val="heading 3"/>
    <w:basedOn w:val="Normal"/>
    <w:next w:val="Normal"/>
    <w:rsid w:val="00604C77"/>
    <w:pPr>
      <w:spacing w:before="120"/>
      <w:outlineLvl w:val="2"/>
    </w:pPr>
    <w:rPr>
      <w:rFonts w:ascii="Arial" w:hAnsi="Arial" w:cs="Arial"/>
      <w:bCs/>
    </w:rPr>
  </w:style>
  <w:style w:type="paragraph" w:styleId="Heading4">
    <w:name w:val="heading 4"/>
    <w:basedOn w:val="Normal"/>
    <w:next w:val="Normal"/>
    <w:rsid w:val="00604C77"/>
    <w:pPr>
      <w:spacing w:before="120"/>
      <w:outlineLvl w:val="3"/>
    </w:pPr>
    <w:rPr>
      <w:rFonts w:ascii="Arial" w:hAnsi="Arial"/>
      <w:bCs/>
      <w:szCs w:val="28"/>
    </w:rPr>
  </w:style>
  <w:style w:type="paragraph" w:styleId="Heading5">
    <w:name w:val="heading 5"/>
    <w:basedOn w:val="Normal"/>
    <w:next w:val="Normal"/>
    <w:rsid w:val="00604C77"/>
    <w:pPr>
      <w:spacing w:before="120"/>
      <w:outlineLvl w:val="4"/>
    </w:pPr>
    <w:rPr>
      <w:rFonts w:ascii="Arial" w:hAnsi="Arial"/>
      <w:bCs/>
      <w:iCs/>
      <w:szCs w:val="26"/>
    </w:rPr>
  </w:style>
  <w:style w:type="paragraph" w:styleId="Heading6">
    <w:name w:val="heading 6"/>
    <w:basedOn w:val="Normal"/>
    <w:next w:val="Normal"/>
    <w:rsid w:val="00604C77"/>
    <w:pPr>
      <w:spacing w:before="120"/>
      <w:outlineLvl w:val="5"/>
    </w:pPr>
    <w:rPr>
      <w:rFonts w:ascii="Arial" w:hAnsi="Arial"/>
      <w:bCs/>
      <w:szCs w:val="22"/>
    </w:rPr>
  </w:style>
  <w:style w:type="paragraph" w:styleId="Heading7">
    <w:name w:val="heading 7"/>
    <w:basedOn w:val="Normal"/>
    <w:next w:val="Normal"/>
    <w:rsid w:val="00604C77"/>
    <w:pPr>
      <w:spacing w:before="120"/>
      <w:outlineLvl w:val="6"/>
    </w:pPr>
    <w:rPr>
      <w:rFonts w:ascii="Arial" w:hAnsi="Arial"/>
    </w:rPr>
  </w:style>
  <w:style w:type="paragraph" w:styleId="Heading8">
    <w:name w:val="heading 8"/>
    <w:basedOn w:val="Normal"/>
    <w:next w:val="Normal"/>
    <w:rsid w:val="00604C77"/>
    <w:pPr>
      <w:spacing w:before="240" w:after="60"/>
      <w:outlineLvl w:val="7"/>
    </w:pPr>
    <w:rPr>
      <w:rFonts w:ascii="Arial" w:hAnsi="Arial"/>
      <w:iCs/>
    </w:rPr>
  </w:style>
  <w:style w:type="paragraph" w:styleId="Heading9">
    <w:name w:val="heading 9"/>
    <w:basedOn w:val="Normal"/>
    <w:next w:val="Normal"/>
    <w:rsid w:val="00604C77"/>
    <w:pPr>
      <w:spacing w:before="12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Text">
    <w:name w:val="Stds Text"/>
    <w:link w:val="StdsTextChar"/>
    <w:qFormat/>
    <w:rsid w:val="007C1594"/>
    <w:pPr>
      <w:spacing w:before="120" w:after="120"/>
      <w:jc w:val="both"/>
    </w:pPr>
    <w:rPr>
      <w:lang w:eastAsia="ja-JP"/>
    </w:rPr>
  </w:style>
  <w:style w:type="paragraph" w:customStyle="1" w:styleId="StdsDesignation">
    <w:name w:val="Stds Designation #"/>
    <w:next w:val="StdsDesignationTitle"/>
    <w:qFormat/>
    <w:rsid w:val="009F5498"/>
    <w:pPr>
      <w:spacing w:before="120"/>
    </w:pPr>
    <w:rPr>
      <w:rFonts w:ascii="Arial" w:eastAsia="Arial Unicode MS" w:hAnsi="Arial"/>
      <w:b/>
      <w:sz w:val="28"/>
      <w:szCs w:val="28"/>
      <w:lang w:eastAsia="ja-JP"/>
    </w:rPr>
  </w:style>
  <w:style w:type="paragraph" w:customStyle="1" w:styleId="StdsDesignationTitle">
    <w:name w:val="Stds Designation Title"/>
    <w:next w:val="StdsText"/>
    <w:qFormat/>
    <w:rsid w:val="000F06EB"/>
    <w:pPr>
      <w:spacing w:after="200"/>
    </w:pPr>
    <w:rPr>
      <w:rFonts w:ascii="Arial" w:eastAsia="Arial Unicode MS" w:hAnsi="Arial"/>
      <w:b/>
      <w:sz w:val="28"/>
      <w:szCs w:val="28"/>
      <w:lang w:eastAsia="ja-JP"/>
    </w:rPr>
  </w:style>
  <w:style w:type="paragraph" w:customStyle="1" w:styleId="StdsText0">
    <w:name w:val="StdsText"/>
    <w:link w:val="StdsTextChar0"/>
    <w:rsid w:val="00F63ACC"/>
    <w:pPr>
      <w:spacing w:before="120" w:after="120"/>
      <w:jc w:val="both"/>
    </w:pPr>
    <w:rPr>
      <w:lang w:eastAsia="ja-JP"/>
    </w:rPr>
  </w:style>
  <w:style w:type="paragraph" w:customStyle="1" w:styleId="StdsTableHeading">
    <w:name w:val="Stds TableHeading"/>
    <w:qFormat/>
    <w:rsid w:val="00BA28B0"/>
    <w:pPr>
      <w:keepNext/>
      <w:spacing w:before="120" w:after="60"/>
      <w:jc w:val="center"/>
    </w:pPr>
    <w:rPr>
      <w:i/>
      <w:sz w:val="18"/>
      <w:szCs w:val="18"/>
      <w:lang w:eastAsia="ja-JP"/>
    </w:rPr>
  </w:style>
  <w:style w:type="paragraph" w:customStyle="1" w:styleId="StdsTableText">
    <w:name w:val="Stds TableText"/>
    <w:qFormat/>
    <w:rsid w:val="00B156B0"/>
    <w:pPr>
      <w:spacing w:before="40" w:after="20"/>
      <w:ind w:left="29" w:right="29"/>
    </w:pPr>
    <w:rPr>
      <w:sz w:val="18"/>
      <w:szCs w:val="18"/>
      <w:lang w:eastAsia="ja-JP"/>
    </w:rPr>
  </w:style>
  <w:style w:type="paragraph" w:customStyle="1" w:styleId="StdsIndent">
    <w:name w:val="StdsIndent"/>
    <w:rsid w:val="00F63ACC"/>
    <w:pPr>
      <w:spacing w:after="120"/>
      <w:ind w:left="720" w:right="720"/>
      <w:jc w:val="both"/>
    </w:pPr>
    <w:rPr>
      <w:sz w:val="18"/>
      <w:szCs w:val="24"/>
      <w:lang w:eastAsia="ja-JP"/>
    </w:rPr>
  </w:style>
  <w:style w:type="paragraph" w:customStyle="1" w:styleId="StdsH1">
    <w:name w:val="Stds H1"/>
    <w:autoRedefine/>
    <w:qFormat/>
    <w:rsid w:val="00384E02"/>
    <w:pPr>
      <w:keepNext/>
      <w:numPr>
        <w:numId w:val="11"/>
      </w:numPr>
      <w:spacing w:before="180" w:after="60"/>
      <w:ind w:left="0"/>
    </w:pPr>
    <w:rPr>
      <w:rFonts w:ascii="Arial" w:eastAsia="Arial Unicode MS" w:hAnsi="Arial"/>
      <w:b/>
      <w:lang w:eastAsia="ja-JP"/>
    </w:rPr>
  </w:style>
  <w:style w:type="paragraph" w:customStyle="1" w:styleId="StdsH2">
    <w:name w:val="Stds H2"/>
    <w:qFormat/>
    <w:rsid w:val="00CB41EC"/>
    <w:pPr>
      <w:numPr>
        <w:ilvl w:val="1"/>
        <w:numId w:val="11"/>
      </w:numPr>
      <w:spacing w:before="120" w:after="120"/>
      <w:jc w:val="both"/>
    </w:pPr>
    <w:rPr>
      <w:lang w:eastAsia="ja-JP"/>
    </w:rPr>
  </w:style>
  <w:style w:type="paragraph" w:customStyle="1" w:styleId="StdsH3">
    <w:name w:val="Stds H3"/>
    <w:qFormat/>
    <w:rsid w:val="00CB41EC"/>
    <w:pPr>
      <w:numPr>
        <w:ilvl w:val="2"/>
        <w:numId w:val="11"/>
      </w:numPr>
      <w:spacing w:before="120" w:after="120"/>
      <w:jc w:val="both"/>
    </w:pPr>
    <w:rPr>
      <w:lang w:eastAsia="ja-JP"/>
    </w:rPr>
  </w:style>
  <w:style w:type="paragraph" w:customStyle="1" w:styleId="StdsH4">
    <w:name w:val="Stds H4"/>
    <w:qFormat/>
    <w:rsid w:val="00CB41EC"/>
    <w:pPr>
      <w:numPr>
        <w:ilvl w:val="3"/>
        <w:numId w:val="11"/>
      </w:numPr>
      <w:spacing w:before="120" w:after="120"/>
      <w:jc w:val="both"/>
    </w:pPr>
    <w:rPr>
      <w:lang w:eastAsia="ja-JP"/>
    </w:rPr>
  </w:style>
  <w:style w:type="paragraph" w:customStyle="1" w:styleId="StdsH5">
    <w:name w:val="Stds H5"/>
    <w:qFormat/>
    <w:rsid w:val="00CB41EC"/>
    <w:pPr>
      <w:numPr>
        <w:ilvl w:val="4"/>
        <w:numId w:val="11"/>
      </w:numPr>
      <w:spacing w:before="120" w:after="120"/>
      <w:jc w:val="both"/>
    </w:pPr>
    <w:rPr>
      <w:lang w:eastAsia="ja-JP"/>
    </w:rPr>
  </w:style>
  <w:style w:type="paragraph" w:customStyle="1" w:styleId="StdsH6">
    <w:name w:val="Stds H6"/>
    <w:qFormat/>
    <w:rsid w:val="00CB41EC"/>
    <w:pPr>
      <w:numPr>
        <w:ilvl w:val="5"/>
        <w:numId w:val="11"/>
      </w:numPr>
      <w:spacing w:before="120" w:after="120"/>
      <w:jc w:val="both"/>
    </w:pPr>
    <w:rPr>
      <w:lang w:eastAsia="ja-JP"/>
    </w:rPr>
  </w:style>
  <w:style w:type="paragraph" w:customStyle="1" w:styleId="StdsH7">
    <w:name w:val="Stds H7"/>
    <w:qFormat/>
    <w:rsid w:val="00CB41EC"/>
    <w:pPr>
      <w:numPr>
        <w:ilvl w:val="6"/>
        <w:numId w:val="11"/>
      </w:numPr>
      <w:spacing w:before="120" w:after="120"/>
      <w:jc w:val="both"/>
    </w:pPr>
    <w:rPr>
      <w:lang w:eastAsia="ja-JP"/>
    </w:rPr>
  </w:style>
  <w:style w:type="paragraph" w:customStyle="1" w:styleId="StdsH8">
    <w:name w:val="Stds H8"/>
    <w:qFormat/>
    <w:rsid w:val="00CB41EC"/>
    <w:pPr>
      <w:numPr>
        <w:ilvl w:val="7"/>
        <w:numId w:val="11"/>
      </w:numPr>
      <w:spacing w:before="120" w:after="120"/>
      <w:jc w:val="both"/>
    </w:pPr>
    <w:rPr>
      <w:lang w:eastAsia="ja-JP"/>
    </w:rPr>
  </w:style>
  <w:style w:type="paragraph" w:customStyle="1" w:styleId="StdsNote">
    <w:name w:val="Stds Note"/>
    <w:qFormat/>
    <w:rsid w:val="00EE3470"/>
    <w:pPr>
      <w:numPr>
        <w:ilvl w:val="1"/>
        <w:numId w:val="10"/>
      </w:numPr>
      <w:spacing w:before="120" w:after="120"/>
      <w:jc w:val="both"/>
    </w:pPr>
    <w:rPr>
      <w:sz w:val="18"/>
      <w:szCs w:val="18"/>
      <w:lang w:eastAsia="ja-JP"/>
    </w:rPr>
  </w:style>
  <w:style w:type="character" w:customStyle="1" w:styleId="StdsTextChar0">
    <w:name w:val="StdsText Char"/>
    <w:basedOn w:val="DefaultParagraphFont"/>
    <w:link w:val="StdsText0"/>
    <w:rsid w:val="00F63ACC"/>
    <w:rPr>
      <w:lang w:eastAsia="ja-JP"/>
    </w:rPr>
  </w:style>
  <w:style w:type="paragraph" w:customStyle="1" w:styleId="StdsFigureCaption">
    <w:name w:val="Stds FigureCaption"/>
    <w:qFormat/>
    <w:rsid w:val="00EC2343"/>
    <w:pPr>
      <w:numPr>
        <w:numId w:val="1"/>
      </w:numPr>
      <w:tabs>
        <w:tab w:val="left" w:pos="0"/>
      </w:tabs>
      <w:spacing w:before="60" w:after="60"/>
      <w:jc w:val="center"/>
    </w:pPr>
    <w:rPr>
      <w:b/>
      <w:szCs w:val="24"/>
      <w:lang w:eastAsia="ja-JP"/>
    </w:rPr>
  </w:style>
  <w:style w:type="paragraph" w:customStyle="1" w:styleId="StdsTableTitle">
    <w:name w:val="Stds Table Title"/>
    <w:qFormat/>
    <w:rsid w:val="000F06EB"/>
    <w:pPr>
      <w:keepNext/>
      <w:numPr>
        <w:ilvl w:val="7"/>
        <w:numId w:val="7"/>
      </w:numPr>
      <w:tabs>
        <w:tab w:val="left" w:pos="0"/>
      </w:tabs>
      <w:spacing w:before="60" w:after="60"/>
    </w:pPr>
    <w:rPr>
      <w:rFonts w:ascii="Arial" w:eastAsia="Arial Unicode MS" w:hAnsi="Arial"/>
      <w:b/>
      <w:sz w:val="18"/>
      <w:szCs w:val="18"/>
      <w:lang w:eastAsia="ja-JP"/>
    </w:rPr>
  </w:style>
  <w:style w:type="paragraph" w:customStyle="1" w:styleId="StdsTableFoot">
    <w:name w:val="Stds TableFoot"/>
    <w:qFormat/>
    <w:rsid w:val="000F06EB"/>
    <w:pPr>
      <w:spacing w:before="60" w:after="60"/>
      <w:jc w:val="both"/>
    </w:pPr>
    <w:rPr>
      <w:sz w:val="16"/>
      <w:szCs w:val="16"/>
      <w:lang w:eastAsia="ja-JP"/>
    </w:rPr>
  </w:style>
  <w:style w:type="paragraph" w:customStyle="1" w:styleId="StdsAppH1">
    <w:name w:val="StdsApp H1"/>
    <w:basedOn w:val="StdsH1"/>
    <w:qFormat/>
    <w:rsid w:val="000F06EB"/>
    <w:pPr>
      <w:numPr>
        <w:ilvl w:val="1"/>
        <w:numId w:val="4"/>
      </w:numPr>
      <w:spacing w:after="120"/>
    </w:pPr>
  </w:style>
  <w:style w:type="paragraph" w:customStyle="1" w:styleId="StdsAppH2">
    <w:name w:val="StdsApp H2"/>
    <w:basedOn w:val="StdsH2"/>
    <w:qFormat/>
    <w:rsid w:val="00277F93"/>
    <w:pPr>
      <w:numPr>
        <w:ilvl w:val="2"/>
        <w:numId w:val="4"/>
      </w:numPr>
    </w:pPr>
  </w:style>
  <w:style w:type="paragraph" w:customStyle="1" w:styleId="StdsAppH3">
    <w:name w:val="StdsApp H3"/>
    <w:basedOn w:val="StdsH3"/>
    <w:qFormat/>
    <w:rsid w:val="00277F93"/>
    <w:pPr>
      <w:numPr>
        <w:ilvl w:val="3"/>
        <w:numId w:val="4"/>
      </w:numPr>
    </w:pPr>
  </w:style>
  <w:style w:type="paragraph" w:customStyle="1" w:styleId="StdsAppH4">
    <w:name w:val="StdsApp H4"/>
    <w:basedOn w:val="StdsH4"/>
    <w:qFormat/>
    <w:rsid w:val="00277F93"/>
    <w:pPr>
      <w:numPr>
        <w:ilvl w:val="4"/>
        <w:numId w:val="4"/>
      </w:numPr>
    </w:pPr>
  </w:style>
  <w:style w:type="paragraph" w:customStyle="1" w:styleId="StdsAppH5">
    <w:name w:val="StdsApp H5"/>
    <w:basedOn w:val="StdsH5"/>
    <w:qFormat/>
    <w:rsid w:val="00277F93"/>
    <w:pPr>
      <w:numPr>
        <w:ilvl w:val="5"/>
        <w:numId w:val="4"/>
      </w:numPr>
    </w:pPr>
  </w:style>
  <w:style w:type="paragraph" w:customStyle="1" w:styleId="StdsRIH1">
    <w:name w:val="StdsRI H1"/>
    <w:basedOn w:val="StdsH1"/>
    <w:qFormat/>
    <w:rsid w:val="00277F93"/>
    <w:pPr>
      <w:numPr>
        <w:ilvl w:val="1"/>
        <w:numId w:val="6"/>
      </w:numPr>
    </w:pPr>
  </w:style>
  <w:style w:type="paragraph" w:customStyle="1" w:styleId="StdsRIH2">
    <w:name w:val="StdsRI H2"/>
    <w:basedOn w:val="StdsH2"/>
    <w:qFormat/>
    <w:rsid w:val="00277F93"/>
    <w:pPr>
      <w:numPr>
        <w:ilvl w:val="2"/>
        <w:numId w:val="6"/>
      </w:numPr>
    </w:pPr>
  </w:style>
  <w:style w:type="paragraph" w:customStyle="1" w:styleId="StdsRIH3">
    <w:name w:val="StdsRI H3"/>
    <w:basedOn w:val="StdsH3"/>
    <w:qFormat/>
    <w:rsid w:val="00277F93"/>
    <w:pPr>
      <w:numPr>
        <w:ilvl w:val="3"/>
        <w:numId w:val="6"/>
      </w:numPr>
    </w:pPr>
  </w:style>
  <w:style w:type="paragraph" w:customStyle="1" w:styleId="StdsRIH4">
    <w:name w:val="StdsRI H4"/>
    <w:basedOn w:val="StdsH4"/>
    <w:qFormat/>
    <w:rsid w:val="00277F93"/>
    <w:pPr>
      <w:numPr>
        <w:ilvl w:val="4"/>
        <w:numId w:val="6"/>
      </w:numPr>
    </w:pPr>
  </w:style>
  <w:style w:type="paragraph" w:customStyle="1" w:styleId="StdsRIH5">
    <w:name w:val="StdsRI H5"/>
    <w:basedOn w:val="StdsH5"/>
    <w:qFormat/>
    <w:rsid w:val="00277F93"/>
    <w:pPr>
      <w:numPr>
        <w:ilvl w:val="5"/>
        <w:numId w:val="6"/>
      </w:numPr>
    </w:pPr>
  </w:style>
  <w:style w:type="paragraph" w:customStyle="1" w:styleId="StdsFigureNote">
    <w:name w:val="Stds FigureNote"/>
    <w:qFormat/>
    <w:rsid w:val="001B0C9B"/>
    <w:pPr>
      <w:numPr>
        <w:numId w:val="8"/>
      </w:numPr>
      <w:spacing w:before="60" w:after="60"/>
      <w:ind w:left="288" w:hanging="288"/>
      <w:jc w:val="center"/>
    </w:pPr>
    <w:rPr>
      <w:sz w:val="18"/>
      <w:szCs w:val="18"/>
      <w:lang w:eastAsia="ja-JP"/>
    </w:rPr>
  </w:style>
  <w:style w:type="paragraph" w:customStyle="1" w:styleId="StdsListBulleted">
    <w:name w:val="Stds List Bulleted"/>
    <w:qFormat/>
    <w:rsid w:val="000F06EB"/>
    <w:pPr>
      <w:numPr>
        <w:numId w:val="2"/>
      </w:numPr>
      <w:spacing w:before="120" w:after="120"/>
      <w:ind w:hanging="216"/>
      <w:jc w:val="both"/>
    </w:pPr>
    <w:rPr>
      <w:szCs w:val="24"/>
      <w:lang w:eastAsia="ja-JP"/>
    </w:rPr>
  </w:style>
  <w:style w:type="paragraph" w:customStyle="1" w:styleId="StdsAppTableTitle">
    <w:name w:val="StdsAppTableTitle"/>
    <w:basedOn w:val="StdsTableTitle"/>
    <w:qFormat/>
    <w:rsid w:val="00277F93"/>
    <w:pPr>
      <w:numPr>
        <w:ilvl w:val="6"/>
        <w:numId w:val="4"/>
      </w:numPr>
    </w:pPr>
  </w:style>
  <w:style w:type="paragraph" w:customStyle="1" w:styleId="StdsRITableTitle">
    <w:name w:val="StdsRITableTitle"/>
    <w:qFormat/>
    <w:rsid w:val="000F06EB"/>
    <w:pPr>
      <w:keepNext/>
      <w:numPr>
        <w:ilvl w:val="7"/>
        <w:numId w:val="6"/>
      </w:numPr>
      <w:spacing w:before="60" w:after="60"/>
    </w:pPr>
    <w:rPr>
      <w:rFonts w:ascii="Arial" w:eastAsia="Arial Unicode MS" w:hAnsi="Arial"/>
      <w:b/>
      <w:sz w:val="18"/>
      <w:szCs w:val="18"/>
      <w:lang w:eastAsia="ja-JP"/>
    </w:rPr>
  </w:style>
  <w:style w:type="paragraph" w:customStyle="1" w:styleId="StdsAppFigCap">
    <w:name w:val="StdsAppFigCap"/>
    <w:basedOn w:val="StdsFigureCaption"/>
    <w:qFormat/>
    <w:rsid w:val="00277F93"/>
    <w:pPr>
      <w:numPr>
        <w:ilvl w:val="7"/>
        <w:numId w:val="4"/>
      </w:numPr>
    </w:pPr>
  </w:style>
  <w:style w:type="paragraph" w:customStyle="1" w:styleId="StdsApp">
    <w:name w:val="StdsApp #"/>
    <w:next w:val="StdsDesignationTitle"/>
    <w:qFormat/>
    <w:rsid w:val="00277F93"/>
    <w:pPr>
      <w:keepNext/>
      <w:pageBreakBefore/>
      <w:numPr>
        <w:numId w:val="4"/>
      </w:numPr>
    </w:pPr>
    <w:rPr>
      <w:rFonts w:ascii="Arial" w:eastAsia="Arial Unicode MS" w:hAnsi="Arial"/>
      <w:b/>
      <w:sz w:val="28"/>
      <w:szCs w:val="28"/>
      <w:lang w:eastAsia="ja-JP"/>
    </w:rPr>
  </w:style>
  <w:style w:type="paragraph" w:customStyle="1" w:styleId="StdsRI">
    <w:name w:val="StdsRI #"/>
    <w:next w:val="StdsDesignationTitle"/>
    <w:qFormat/>
    <w:rsid w:val="00277F93"/>
    <w:pPr>
      <w:keepNext/>
      <w:pageBreakBefore/>
      <w:numPr>
        <w:numId w:val="6"/>
      </w:numPr>
    </w:pPr>
    <w:rPr>
      <w:rFonts w:ascii="Arial" w:eastAsia="Arial Unicode MS" w:hAnsi="Arial"/>
      <w:b/>
      <w:sz w:val="28"/>
      <w:szCs w:val="28"/>
      <w:lang w:eastAsia="ja-JP"/>
    </w:rPr>
  </w:style>
  <w:style w:type="paragraph" w:customStyle="1" w:styleId="StdsDR">
    <w:name w:val="StdsDR #"/>
    <w:next w:val="StdsDesignationTitle"/>
    <w:qFormat/>
    <w:rsid w:val="00277F93"/>
    <w:pPr>
      <w:keepNext/>
      <w:pageBreakBefore/>
      <w:numPr>
        <w:numId w:val="5"/>
      </w:numPr>
    </w:pPr>
    <w:rPr>
      <w:rFonts w:ascii="Arial" w:eastAsia="Arial Unicode MS" w:hAnsi="Arial"/>
      <w:b/>
      <w:sz w:val="28"/>
      <w:szCs w:val="28"/>
      <w:lang w:eastAsia="ja-JP"/>
    </w:rPr>
  </w:style>
  <w:style w:type="paragraph" w:customStyle="1" w:styleId="StdsDRH1">
    <w:name w:val="StdsDR H1"/>
    <w:basedOn w:val="StdsAppH1"/>
    <w:qFormat/>
    <w:rsid w:val="00277F93"/>
    <w:pPr>
      <w:numPr>
        <w:numId w:val="5"/>
      </w:numPr>
    </w:pPr>
  </w:style>
  <w:style w:type="paragraph" w:customStyle="1" w:styleId="StdsDRH2">
    <w:name w:val="StdsDR H2"/>
    <w:basedOn w:val="StdsAppH2"/>
    <w:qFormat/>
    <w:rsid w:val="00277F93"/>
    <w:pPr>
      <w:numPr>
        <w:numId w:val="5"/>
      </w:numPr>
    </w:pPr>
  </w:style>
  <w:style w:type="paragraph" w:customStyle="1" w:styleId="StdsDRH3">
    <w:name w:val="StdsDR H3"/>
    <w:basedOn w:val="StdsAppH3"/>
    <w:qFormat/>
    <w:rsid w:val="00277F93"/>
    <w:pPr>
      <w:numPr>
        <w:numId w:val="5"/>
      </w:numPr>
    </w:pPr>
  </w:style>
  <w:style w:type="paragraph" w:customStyle="1" w:styleId="StdsDRH4">
    <w:name w:val="StdsDR H4"/>
    <w:basedOn w:val="StdsAppH4"/>
    <w:qFormat/>
    <w:rsid w:val="00277F93"/>
    <w:pPr>
      <w:numPr>
        <w:numId w:val="5"/>
      </w:numPr>
    </w:pPr>
  </w:style>
  <w:style w:type="paragraph" w:customStyle="1" w:styleId="StdsDRH5">
    <w:name w:val="StdsDR H5"/>
    <w:basedOn w:val="StdsAppH5"/>
    <w:qFormat/>
    <w:rsid w:val="00277F93"/>
    <w:pPr>
      <w:numPr>
        <w:numId w:val="5"/>
      </w:numPr>
    </w:pPr>
  </w:style>
  <w:style w:type="paragraph" w:customStyle="1" w:styleId="StdsListNumbered">
    <w:name w:val="Stds List Numbered"/>
    <w:qFormat/>
    <w:rsid w:val="000F06EB"/>
    <w:pPr>
      <w:numPr>
        <w:numId w:val="3"/>
      </w:numPr>
      <w:spacing w:before="120" w:after="120"/>
      <w:ind w:hanging="216"/>
    </w:pPr>
    <w:rPr>
      <w:lang w:eastAsia="ja-JP"/>
    </w:rPr>
  </w:style>
  <w:style w:type="paragraph" w:styleId="Footer">
    <w:name w:val="footer"/>
    <w:rsid w:val="00067C11"/>
    <w:pPr>
      <w:tabs>
        <w:tab w:val="center" w:pos="4680"/>
        <w:tab w:val="right" w:pos="9360"/>
      </w:tabs>
    </w:pPr>
    <w:rPr>
      <w:rFonts w:ascii="Arial" w:eastAsia="Arial Unicode MS" w:hAnsi="Arial"/>
      <w:b/>
      <w:sz w:val="18"/>
      <w:szCs w:val="18"/>
      <w:lang w:eastAsia="ja-JP"/>
    </w:rPr>
  </w:style>
  <w:style w:type="paragraph" w:customStyle="1" w:styleId="StdsRIFigCap">
    <w:name w:val="StdsRIFigCap"/>
    <w:basedOn w:val="Normal"/>
    <w:qFormat/>
    <w:rsid w:val="004A2859"/>
    <w:pPr>
      <w:numPr>
        <w:ilvl w:val="6"/>
        <w:numId w:val="6"/>
      </w:numPr>
      <w:jc w:val="center"/>
    </w:pPr>
    <w:rPr>
      <w:b/>
    </w:rPr>
  </w:style>
  <w:style w:type="paragraph" w:styleId="Header">
    <w:name w:val="header"/>
    <w:rsid w:val="00067C11"/>
    <w:pPr>
      <w:jc w:val="center"/>
    </w:pPr>
    <w:rPr>
      <w:sz w:val="24"/>
      <w:szCs w:val="24"/>
      <w:lang w:eastAsia="ja-JP"/>
    </w:rPr>
  </w:style>
  <w:style w:type="character" w:styleId="PageNumber">
    <w:name w:val="page number"/>
    <w:basedOn w:val="DefaultParagraphFont"/>
    <w:rsid w:val="004D048F"/>
  </w:style>
  <w:style w:type="paragraph" w:styleId="FootnoteText">
    <w:name w:val="footnote text"/>
    <w:link w:val="FootnoteTextChar"/>
    <w:rsid w:val="00D26217"/>
    <w:pPr>
      <w:spacing w:after="40"/>
    </w:pPr>
    <w:rPr>
      <w:rFonts w:eastAsia="Times New Roman"/>
      <w:sz w:val="16"/>
    </w:rPr>
  </w:style>
  <w:style w:type="paragraph" w:customStyle="1" w:styleId="Copyrighttext">
    <w:name w:val="Copyright text"/>
    <w:basedOn w:val="Normal"/>
    <w:rsid w:val="008646C5"/>
    <w:pPr>
      <w:spacing w:before="60" w:after="60"/>
      <w:jc w:val="both"/>
    </w:pPr>
    <w:rPr>
      <w:b/>
      <w:noProof/>
      <w:sz w:val="14"/>
      <w:lang w:eastAsia="zh-CN"/>
    </w:rPr>
  </w:style>
  <w:style w:type="paragraph" w:customStyle="1" w:styleId="StdsTableNote">
    <w:name w:val="Stds Table Note"/>
    <w:basedOn w:val="StdsText"/>
    <w:autoRedefine/>
    <w:rsid w:val="00C63866"/>
    <w:pPr>
      <w:numPr>
        <w:numId w:val="9"/>
      </w:numPr>
      <w:spacing w:before="60" w:after="60"/>
    </w:pPr>
    <w:rPr>
      <w:sz w:val="16"/>
    </w:rPr>
  </w:style>
  <w:style w:type="table" w:styleId="TableGrid">
    <w:name w:val="Table Grid"/>
    <w:basedOn w:val="TableNormal"/>
    <w:uiPriority w:val="59"/>
    <w:rsid w:val="008B2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dsFigureTableSpace">
    <w:name w:val="Stds Figure/Table Space"/>
    <w:basedOn w:val="StdsTableFoot"/>
    <w:qFormat/>
    <w:rsid w:val="000F06EB"/>
  </w:style>
  <w:style w:type="paragraph" w:customStyle="1" w:styleId="StdsTableNote0">
    <w:name w:val="Stds TableNote"/>
    <w:basedOn w:val="StdsText"/>
    <w:autoRedefine/>
    <w:qFormat/>
    <w:rsid w:val="00866A55"/>
    <w:pPr>
      <w:numPr>
        <w:numId w:val="12"/>
      </w:numPr>
      <w:spacing w:before="60" w:after="60"/>
    </w:pPr>
    <w:rPr>
      <w:sz w:val="16"/>
    </w:rPr>
  </w:style>
  <w:style w:type="character" w:styleId="Hyperlink">
    <w:name w:val="Hyperlink"/>
    <w:basedOn w:val="DefaultParagraphFont"/>
    <w:rsid w:val="007B1AB5"/>
    <w:rPr>
      <w:color w:val="0000FF"/>
      <w:u w:val="single"/>
    </w:rPr>
  </w:style>
  <w:style w:type="character" w:customStyle="1" w:styleId="StdsTextChar">
    <w:name w:val="Stds Text Char"/>
    <w:basedOn w:val="DefaultParagraphFont"/>
    <w:link w:val="StdsText"/>
    <w:rsid w:val="009144D0"/>
    <w:rPr>
      <w:rFonts w:eastAsia="MS Mincho"/>
      <w:lang w:val="en-US" w:eastAsia="ja-JP" w:bidi="ar-SA"/>
    </w:rPr>
  </w:style>
  <w:style w:type="paragraph" w:styleId="BalloonText">
    <w:name w:val="Balloon Text"/>
    <w:basedOn w:val="Normal"/>
    <w:link w:val="BalloonTextChar"/>
    <w:rsid w:val="00213A0E"/>
    <w:rPr>
      <w:rFonts w:ascii="Tahoma" w:hAnsi="Tahoma" w:cs="Tahoma"/>
      <w:sz w:val="16"/>
      <w:szCs w:val="16"/>
    </w:rPr>
  </w:style>
  <w:style w:type="character" w:customStyle="1" w:styleId="BalloonTextChar">
    <w:name w:val="Balloon Text Char"/>
    <w:basedOn w:val="DefaultParagraphFont"/>
    <w:link w:val="BalloonText"/>
    <w:rsid w:val="00213A0E"/>
    <w:rPr>
      <w:rFonts w:ascii="Tahoma" w:hAnsi="Tahoma" w:cs="Tahoma"/>
      <w:sz w:val="16"/>
      <w:szCs w:val="16"/>
      <w:lang w:eastAsia="ja-JP"/>
    </w:rPr>
  </w:style>
  <w:style w:type="paragraph" w:customStyle="1" w:styleId="StdsDRNumber">
    <w:name w:val="StdsDRNumber"/>
    <w:next w:val="Normal"/>
    <w:rsid w:val="00A80979"/>
    <w:pPr>
      <w:keepNext/>
      <w:pageBreakBefore/>
    </w:pPr>
    <w:rPr>
      <w:rFonts w:ascii="Arial" w:eastAsia="Arial Unicode MS" w:hAnsi="Arial"/>
      <w:b/>
      <w:sz w:val="28"/>
      <w:szCs w:val="28"/>
      <w:lang w:eastAsia="ja-JP"/>
    </w:rPr>
  </w:style>
  <w:style w:type="paragraph" w:customStyle="1" w:styleId="StdsDRHead1">
    <w:name w:val="StdsDRHead1"/>
    <w:basedOn w:val="Normal"/>
    <w:rsid w:val="00A80979"/>
    <w:pPr>
      <w:keepNext/>
      <w:spacing w:before="180" w:after="120"/>
    </w:pPr>
    <w:rPr>
      <w:rFonts w:ascii="Arial" w:eastAsia="Arial Unicode MS" w:hAnsi="Arial"/>
      <w:b/>
    </w:rPr>
  </w:style>
  <w:style w:type="paragraph" w:customStyle="1" w:styleId="StdsDRHead2">
    <w:name w:val="StdsDRHead2"/>
    <w:basedOn w:val="Normal"/>
    <w:rsid w:val="00A80979"/>
    <w:pPr>
      <w:spacing w:before="120" w:after="120"/>
      <w:jc w:val="both"/>
    </w:pPr>
  </w:style>
  <w:style w:type="paragraph" w:customStyle="1" w:styleId="StdsDRHead3">
    <w:name w:val="StdsDRHead3"/>
    <w:basedOn w:val="Normal"/>
    <w:rsid w:val="00A80979"/>
    <w:pPr>
      <w:spacing w:before="120" w:after="120"/>
      <w:jc w:val="both"/>
    </w:pPr>
  </w:style>
  <w:style w:type="paragraph" w:customStyle="1" w:styleId="StdsDRHead4">
    <w:name w:val="StdsDRHead4"/>
    <w:basedOn w:val="Normal"/>
    <w:rsid w:val="00A80979"/>
    <w:pPr>
      <w:spacing w:before="120" w:after="120"/>
      <w:jc w:val="both"/>
    </w:pPr>
  </w:style>
  <w:style w:type="paragraph" w:customStyle="1" w:styleId="StdsDRHead5">
    <w:name w:val="StdsDRHead5"/>
    <w:basedOn w:val="Normal"/>
    <w:rsid w:val="00A80979"/>
    <w:pPr>
      <w:spacing w:before="120" w:after="120"/>
      <w:jc w:val="both"/>
    </w:pPr>
  </w:style>
  <w:style w:type="paragraph" w:customStyle="1" w:styleId="Text">
    <w:name w:val="Text"/>
    <w:rsid w:val="00DD2182"/>
    <w:pPr>
      <w:spacing w:before="60" w:after="60"/>
      <w:jc w:val="both"/>
    </w:pPr>
  </w:style>
  <w:style w:type="character" w:customStyle="1" w:styleId="FootnoteTextChar">
    <w:name w:val="Footnote Text Char"/>
    <w:basedOn w:val="DefaultParagraphFont"/>
    <w:link w:val="FootnoteText"/>
    <w:rsid w:val="00DD2182"/>
    <w:rPr>
      <w:rFonts w:eastAsia="Times New Roman"/>
      <w:sz w:val="16"/>
    </w:rPr>
  </w:style>
  <w:style w:type="character" w:styleId="FootnoteReference">
    <w:name w:val="footnote reference"/>
    <w:basedOn w:val="DefaultParagraphFont"/>
    <w:rsid w:val="00061CF8"/>
    <w:rPr>
      <w:vertAlign w:val="superscript"/>
    </w:rPr>
  </w:style>
  <w:style w:type="paragraph" w:customStyle="1" w:styleId="StdsNumber">
    <w:name w:val="StdsNumber"/>
    <w:next w:val="StdsTitle"/>
    <w:rsid w:val="0076169F"/>
    <w:pPr>
      <w:spacing w:before="120"/>
    </w:pPr>
    <w:rPr>
      <w:rFonts w:ascii="Arial" w:eastAsia="Arial Unicode MS" w:hAnsi="Arial"/>
      <w:b/>
      <w:sz w:val="28"/>
      <w:szCs w:val="28"/>
      <w:lang w:eastAsia="ja-JP"/>
    </w:rPr>
  </w:style>
  <w:style w:type="paragraph" w:customStyle="1" w:styleId="StdsTitle">
    <w:name w:val="StdsTitle"/>
    <w:next w:val="StdsText0"/>
    <w:rsid w:val="0076169F"/>
    <w:pPr>
      <w:spacing w:after="200"/>
    </w:pPr>
    <w:rPr>
      <w:rFonts w:ascii="Arial" w:eastAsia="Arial Unicode MS" w:hAnsi="Arial"/>
      <w:b/>
      <w:sz w:val="28"/>
      <w:szCs w:val="28"/>
      <w:lang w:eastAsia="ja-JP"/>
    </w:rPr>
  </w:style>
  <w:style w:type="paragraph" w:customStyle="1" w:styleId="StdsNormal">
    <w:name w:val="StdsNormal"/>
    <w:rsid w:val="0076169F"/>
    <w:rPr>
      <w:lang w:eastAsia="ja-JP"/>
    </w:rPr>
  </w:style>
  <w:style w:type="paragraph" w:customStyle="1" w:styleId="StdsTableHead">
    <w:name w:val="StdsTableHead"/>
    <w:rsid w:val="0076169F"/>
    <w:pPr>
      <w:keepNext/>
      <w:spacing w:before="120" w:after="60"/>
      <w:jc w:val="center"/>
    </w:pPr>
    <w:rPr>
      <w:i/>
      <w:sz w:val="18"/>
      <w:szCs w:val="18"/>
      <w:lang w:eastAsia="ja-JP"/>
    </w:rPr>
  </w:style>
  <w:style w:type="paragraph" w:customStyle="1" w:styleId="StdsTableText0">
    <w:name w:val="StdsTableText"/>
    <w:rsid w:val="0076169F"/>
    <w:pPr>
      <w:spacing w:before="40" w:after="20"/>
    </w:pPr>
    <w:rPr>
      <w:sz w:val="18"/>
      <w:szCs w:val="18"/>
      <w:lang w:eastAsia="ja-JP"/>
    </w:rPr>
  </w:style>
  <w:style w:type="paragraph" w:customStyle="1" w:styleId="StdsHead1">
    <w:name w:val="StdsHead1"/>
    <w:rsid w:val="0076169F"/>
    <w:pPr>
      <w:keepNext/>
      <w:spacing w:before="180" w:after="60"/>
    </w:pPr>
    <w:rPr>
      <w:rFonts w:ascii="Arial" w:eastAsia="Arial Unicode MS" w:hAnsi="Arial"/>
      <w:b/>
      <w:lang w:eastAsia="ja-JP"/>
    </w:rPr>
  </w:style>
  <w:style w:type="paragraph" w:customStyle="1" w:styleId="StdsHead2">
    <w:name w:val="StdsHead2"/>
    <w:rsid w:val="0076169F"/>
    <w:pPr>
      <w:keepNext/>
      <w:spacing w:before="120" w:after="120"/>
      <w:jc w:val="both"/>
    </w:pPr>
    <w:rPr>
      <w:lang w:eastAsia="ja-JP"/>
    </w:rPr>
  </w:style>
  <w:style w:type="paragraph" w:customStyle="1" w:styleId="StdsHead3">
    <w:name w:val="StdsHead3"/>
    <w:rsid w:val="0076169F"/>
    <w:pPr>
      <w:spacing w:before="120" w:after="120"/>
      <w:jc w:val="both"/>
    </w:pPr>
    <w:rPr>
      <w:lang w:eastAsia="ja-JP"/>
    </w:rPr>
  </w:style>
  <w:style w:type="paragraph" w:customStyle="1" w:styleId="StdsHead4">
    <w:name w:val="StdsHead4"/>
    <w:rsid w:val="0076169F"/>
    <w:pPr>
      <w:spacing w:before="120" w:after="120"/>
      <w:jc w:val="both"/>
    </w:pPr>
    <w:rPr>
      <w:lang w:eastAsia="ja-JP"/>
    </w:rPr>
  </w:style>
  <w:style w:type="paragraph" w:customStyle="1" w:styleId="StdsHead5">
    <w:name w:val="StdsHead5"/>
    <w:rsid w:val="0076169F"/>
    <w:pPr>
      <w:spacing w:before="120" w:after="120"/>
      <w:jc w:val="both"/>
    </w:pPr>
    <w:rPr>
      <w:lang w:eastAsia="ja-JP"/>
    </w:rPr>
  </w:style>
  <w:style w:type="paragraph" w:customStyle="1" w:styleId="StdsHead6">
    <w:name w:val="StdsHead6"/>
    <w:rsid w:val="0076169F"/>
    <w:pPr>
      <w:spacing w:before="120" w:after="120"/>
      <w:jc w:val="both"/>
    </w:pPr>
    <w:rPr>
      <w:lang w:eastAsia="ja-JP"/>
    </w:rPr>
  </w:style>
  <w:style w:type="paragraph" w:customStyle="1" w:styleId="StdsHead7">
    <w:name w:val="StdsHead7"/>
    <w:rsid w:val="0076169F"/>
    <w:pPr>
      <w:spacing w:before="120" w:after="120"/>
      <w:jc w:val="both"/>
    </w:pPr>
    <w:rPr>
      <w:lang w:eastAsia="ja-JP"/>
    </w:rPr>
  </w:style>
  <w:style w:type="paragraph" w:customStyle="1" w:styleId="StdsHead8">
    <w:name w:val="StdsHead8"/>
    <w:rsid w:val="0076169F"/>
    <w:pPr>
      <w:spacing w:before="120" w:after="120"/>
      <w:jc w:val="both"/>
    </w:pPr>
    <w:rPr>
      <w:lang w:eastAsia="ja-JP"/>
    </w:rPr>
  </w:style>
  <w:style w:type="paragraph" w:customStyle="1" w:styleId="StdsNote0">
    <w:name w:val="StdsNote"/>
    <w:rsid w:val="0076169F"/>
    <w:pPr>
      <w:spacing w:before="120" w:after="120"/>
      <w:jc w:val="both"/>
    </w:pPr>
    <w:rPr>
      <w:sz w:val="18"/>
      <w:szCs w:val="18"/>
      <w:lang w:eastAsia="ja-JP"/>
    </w:rPr>
  </w:style>
  <w:style w:type="paragraph" w:customStyle="1" w:styleId="StdsTableTitle0">
    <w:name w:val="StdsTableTitle"/>
    <w:rsid w:val="0076169F"/>
    <w:pPr>
      <w:keepNext/>
      <w:tabs>
        <w:tab w:val="left" w:pos="0"/>
      </w:tabs>
      <w:spacing w:before="60" w:after="60"/>
    </w:pPr>
    <w:rPr>
      <w:rFonts w:ascii="Arial" w:eastAsia="Arial Unicode MS" w:hAnsi="Arial"/>
      <w:b/>
      <w:sz w:val="18"/>
      <w:szCs w:val="18"/>
      <w:lang w:eastAsia="ja-JP"/>
    </w:rPr>
  </w:style>
  <w:style w:type="paragraph" w:customStyle="1" w:styleId="MinutesTableHeading">
    <w:name w:val="Minutes Table Heading"/>
    <w:rsid w:val="0076169F"/>
    <w:pPr>
      <w:jc w:val="center"/>
    </w:pPr>
    <w:rPr>
      <w:rFonts w:ascii="Gill Sans MT" w:hAnsi="Gill Sans MT"/>
      <w:b/>
      <w:bCs/>
      <w:i/>
      <w:iCs/>
      <w:lang w:eastAsia="ja-JP"/>
    </w:rPr>
  </w:style>
  <w:style w:type="paragraph" w:customStyle="1" w:styleId="StdsTableFoot0">
    <w:name w:val="StdsTableFoot"/>
    <w:rsid w:val="009D3FF8"/>
    <w:pPr>
      <w:jc w:val="both"/>
    </w:pPr>
    <w:rPr>
      <w:sz w:val="16"/>
      <w:szCs w:val="16"/>
      <w:lang w:eastAsia="ja-JP"/>
    </w:rPr>
  </w:style>
  <w:style w:type="character" w:styleId="PlaceholderText">
    <w:name w:val="Placeholder Text"/>
    <w:basedOn w:val="DefaultParagraphFont"/>
    <w:uiPriority w:val="99"/>
    <w:semiHidden/>
    <w:rsid w:val="00D4518D"/>
    <w:rPr>
      <w:color w:val="808080"/>
    </w:rPr>
  </w:style>
  <w:style w:type="character" w:styleId="FollowedHyperlink">
    <w:name w:val="FollowedHyperlink"/>
    <w:basedOn w:val="DefaultParagraphFont"/>
    <w:semiHidden/>
    <w:unhideWhenUsed/>
    <w:rsid w:val="00436A56"/>
    <w:rPr>
      <w:color w:val="800080" w:themeColor="followedHyperlink"/>
      <w:u w:val="single"/>
    </w:rPr>
  </w:style>
  <w:style w:type="character" w:customStyle="1" w:styleId="aqj">
    <w:name w:val="aqj"/>
    <w:basedOn w:val="DefaultParagraphFont"/>
    <w:rsid w:val="00F81C36"/>
  </w:style>
  <w:style w:type="paragraph" w:customStyle="1" w:styleId="StdsBullet1">
    <w:name w:val="StdsBullet1"/>
    <w:rsid w:val="0081540E"/>
    <w:pPr>
      <w:tabs>
        <w:tab w:val="num" w:pos="360"/>
      </w:tabs>
      <w:spacing w:before="60" w:after="60" w:line="276" w:lineRule="auto"/>
      <w:ind w:left="360" w:hanging="288"/>
      <w:jc w:val="both"/>
    </w:pPr>
    <w:rPr>
      <w:szCs w:val="24"/>
      <w:lang w:eastAsia="ja-JP"/>
    </w:rPr>
  </w:style>
  <w:style w:type="paragraph" w:styleId="NormalWeb">
    <w:name w:val="Normal (Web)"/>
    <w:basedOn w:val="Normal"/>
    <w:uiPriority w:val="99"/>
    <w:unhideWhenUsed/>
    <w:rsid w:val="0081540E"/>
    <w:pPr>
      <w:spacing w:before="100" w:beforeAutospacing="1" w:after="100" w:afterAutospacing="1"/>
    </w:pPr>
    <w:rPr>
      <w:rFonts w:eastAsia="Times New Roman"/>
      <w:sz w:val="24"/>
      <w:lang w:eastAsia="en-US"/>
    </w:rPr>
  </w:style>
  <w:style w:type="character" w:styleId="UnresolvedMention">
    <w:name w:val="Unresolved Mention"/>
    <w:basedOn w:val="DefaultParagraphFont"/>
    <w:uiPriority w:val="99"/>
    <w:semiHidden/>
    <w:unhideWhenUsed/>
    <w:rsid w:val="001914E8"/>
    <w:rPr>
      <w:color w:val="605E5C"/>
      <w:shd w:val="clear" w:color="auto" w:fill="E1DFDD"/>
    </w:rPr>
  </w:style>
  <w:style w:type="paragraph" w:styleId="ListParagraph">
    <w:name w:val="List Paragraph"/>
    <w:basedOn w:val="Normal"/>
    <w:uiPriority w:val="34"/>
    <w:qFormat/>
    <w:rsid w:val="003D032C"/>
    <w:pPr>
      <w:ind w:left="720"/>
      <w:contextualSpacing/>
    </w:pPr>
  </w:style>
  <w:style w:type="character" w:customStyle="1" w:styleId="normaltextrun">
    <w:name w:val="normaltextrun"/>
    <w:basedOn w:val="DefaultParagraphFont"/>
    <w:rsid w:val="00E20574"/>
  </w:style>
  <w:style w:type="character" w:customStyle="1" w:styleId="eop">
    <w:name w:val="eop"/>
    <w:basedOn w:val="DefaultParagraphFont"/>
    <w:rsid w:val="00E20574"/>
  </w:style>
  <w:style w:type="paragraph" w:customStyle="1" w:styleId="paragraph">
    <w:name w:val="paragraph"/>
    <w:basedOn w:val="Normal"/>
    <w:rsid w:val="00C74BE2"/>
    <w:pPr>
      <w:spacing w:before="100" w:beforeAutospacing="1" w:after="100" w:afterAutospacing="1"/>
    </w:pPr>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0023">
      <w:bodyDiv w:val="1"/>
      <w:marLeft w:val="0"/>
      <w:marRight w:val="0"/>
      <w:marTop w:val="0"/>
      <w:marBottom w:val="0"/>
      <w:divBdr>
        <w:top w:val="none" w:sz="0" w:space="0" w:color="auto"/>
        <w:left w:val="none" w:sz="0" w:space="0" w:color="auto"/>
        <w:bottom w:val="none" w:sz="0" w:space="0" w:color="auto"/>
        <w:right w:val="none" w:sz="0" w:space="0" w:color="auto"/>
      </w:divBdr>
    </w:div>
    <w:div w:id="96025135">
      <w:bodyDiv w:val="1"/>
      <w:marLeft w:val="0"/>
      <w:marRight w:val="0"/>
      <w:marTop w:val="0"/>
      <w:marBottom w:val="0"/>
      <w:divBdr>
        <w:top w:val="none" w:sz="0" w:space="0" w:color="auto"/>
        <w:left w:val="none" w:sz="0" w:space="0" w:color="auto"/>
        <w:bottom w:val="none" w:sz="0" w:space="0" w:color="auto"/>
        <w:right w:val="none" w:sz="0" w:space="0" w:color="auto"/>
      </w:divBdr>
      <w:divsChild>
        <w:div w:id="1309439962">
          <w:marLeft w:val="2160"/>
          <w:marRight w:val="0"/>
          <w:marTop w:val="200"/>
          <w:marBottom w:val="0"/>
          <w:divBdr>
            <w:top w:val="none" w:sz="0" w:space="0" w:color="auto"/>
            <w:left w:val="none" w:sz="0" w:space="0" w:color="auto"/>
            <w:bottom w:val="none" w:sz="0" w:space="0" w:color="auto"/>
            <w:right w:val="none" w:sz="0" w:space="0" w:color="auto"/>
          </w:divBdr>
        </w:div>
      </w:divsChild>
    </w:div>
    <w:div w:id="114449334">
      <w:bodyDiv w:val="1"/>
      <w:marLeft w:val="0"/>
      <w:marRight w:val="0"/>
      <w:marTop w:val="0"/>
      <w:marBottom w:val="0"/>
      <w:divBdr>
        <w:top w:val="none" w:sz="0" w:space="0" w:color="auto"/>
        <w:left w:val="none" w:sz="0" w:space="0" w:color="auto"/>
        <w:bottom w:val="none" w:sz="0" w:space="0" w:color="auto"/>
        <w:right w:val="none" w:sz="0" w:space="0" w:color="auto"/>
      </w:divBdr>
    </w:div>
    <w:div w:id="128520626">
      <w:bodyDiv w:val="1"/>
      <w:marLeft w:val="0"/>
      <w:marRight w:val="0"/>
      <w:marTop w:val="0"/>
      <w:marBottom w:val="0"/>
      <w:divBdr>
        <w:top w:val="none" w:sz="0" w:space="0" w:color="auto"/>
        <w:left w:val="none" w:sz="0" w:space="0" w:color="auto"/>
        <w:bottom w:val="none" w:sz="0" w:space="0" w:color="auto"/>
        <w:right w:val="none" w:sz="0" w:space="0" w:color="auto"/>
      </w:divBdr>
      <w:divsChild>
        <w:div w:id="700743460">
          <w:marLeft w:val="360"/>
          <w:marRight w:val="0"/>
          <w:marTop w:val="120"/>
          <w:marBottom w:val="0"/>
          <w:divBdr>
            <w:top w:val="none" w:sz="0" w:space="0" w:color="auto"/>
            <w:left w:val="none" w:sz="0" w:space="0" w:color="auto"/>
            <w:bottom w:val="none" w:sz="0" w:space="0" w:color="auto"/>
            <w:right w:val="none" w:sz="0" w:space="0" w:color="auto"/>
          </w:divBdr>
        </w:div>
        <w:div w:id="1106000510">
          <w:marLeft w:val="360"/>
          <w:marRight w:val="0"/>
          <w:marTop w:val="120"/>
          <w:marBottom w:val="0"/>
          <w:divBdr>
            <w:top w:val="none" w:sz="0" w:space="0" w:color="auto"/>
            <w:left w:val="none" w:sz="0" w:space="0" w:color="auto"/>
            <w:bottom w:val="none" w:sz="0" w:space="0" w:color="auto"/>
            <w:right w:val="none" w:sz="0" w:space="0" w:color="auto"/>
          </w:divBdr>
        </w:div>
      </w:divsChild>
    </w:div>
    <w:div w:id="133451956">
      <w:bodyDiv w:val="1"/>
      <w:marLeft w:val="0"/>
      <w:marRight w:val="0"/>
      <w:marTop w:val="0"/>
      <w:marBottom w:val="0"/>
      <w:divBdr>
        <w:top w:val="none" w:sz="0" w:space="0" w:color="auto"/>
        <w:left w:val="none" w:sz="0" w:space="0" w:color="auto"/>
        <w:bottom w:val="none" w:sz="0" w:space="0" w:color="auto"/>
        <w:right w:val="none" w:sz="0" w:space="0" w:color="auto"/>
      </w:divBdr>
      <w:divsChild>
        <w:div w:id="1397315986">
          <w:marLeft w:val="360"/>
          <w:marRight w:val="0"/>
          <w:marTop w:val="120"/>
          <w:marBottom w:val="0"/>
          <w:divBdr>
            <w:top w:val="none" w:sz="0" w:space="0" w:color="auto"/>
            <w:left w:val="none" w:sz="0" w:space="0" w:color="auto"/>
            <w:bottom w:val="none" w:sz="0" w:space="0" w:color="auto"/>
            <w:right w:val="none" w:sz="0" w:space="0" w:color="auto"/>
          </w:divBdr>
        </w:div>
        <w:div w:id="1488478439">
          <w:marLeft w:val="1080"/>
          <w:marRight w:val="0"/>
          <w:marTop w:val="120"/>
          <w:marBottom w:val="0"/>
          <w:divBdr>
            <w:top w:val="none" w:sz="0" w:space="0" w:color="auto"/>
            <w:left w:val="none" w:sz="0" w:space="0" w:color="auto"/>
            <w:bottom w:val="none" w:sz="0" w:space="0" w:color="auto"/>
            <w:right w:val="none" w:sz="0" w:space="0" w:color="auto"/>
          </w:divBdr>
        </w:div>
        <w:div w:id="149634962">
          <w:marLeft w:val="1080"/>
          <w:marRight w:val="0"/>
          <w:marTop w:val="120"/>
          <w:marBottom w:val="0"/>
          <w:divBdr>
            <w:top w:val="none" w:sz="0" w:space="0" w:color="auto"/>
            <w:left w:val="none" w:sz="0" w:space="0" w:color="auto"/>
            <w:bottom w:val="none" w:sz="0" w:space="0" w:color="auto"/>
            <w:right w:val="none" w:sz="0" w:space="0" w:color="auto"/>
          </w:divBdr>
        </w:div>
        <w:div w:id="1844081255">
          <w:marLeft w:val="1080"/>
          <w:marRight w:val="0"/>
          <w:marTop w:val="120"/>
          <w:marBottom w:val="0"/>
          <w:divBdr>
            <w:top w:val="none" w:sz="0" w:space="0" w:color="auto"/>
            <w:left w:val="none" w:sz="0" w:space="0" w:color="auto"/>
            <w:bottom w:val="none" w:sz="0" w:space="0" w:color="auto"/>
            <w:right w:val="none" w:sz="0" w:space="0" w:color="auto"/>
          </w:divBdr>
        </w:div>
        <w:div w:id="587427138">
          <w:marLeft w:val="1627"/>
          <w:marRight w:val="0"/>
          <w:marTop w:val="120"/>
          <w:marBottom w:val="0"/>
          <w:divBdr>
            <w:top w:val="none" w:sz="0" w:space="0" w:color="auto"/>
            <w:left w:val="none" w:sz="0" w:space="0" w:color="auto"/>
            <w:bottom w:val="none" w:sz="0" w:space="0" w:color="auto"/>
            <w:right w:val="none" w:sz="0" w:space="0" w:color="auto"/>
          </w:divBdr>
        </w:div>
        <w:div w:id="1878086307">
          <w:marLeft w:val="1627"/>
          <w:marRight w:val="0"/>
          <w:marTop w:val="120"/>
          <w:marBottom w:val="0"/>
          <w:divBdr>
            <w:top w:val="none" w:sz="0" w:space="0" w:color="auto"/>
            <w:left w:val="none" w:sz="0" w:space="0" w:color="auto"/>
            <w:bottom w:val="none" w:sz="0" w:space="0" w:color="auto"/>
            <w:right w:val="none" w:sz="0" w:space="0" w:color="auto"/>
          </w:divBdr>
        </w:div>
        <w:div w:id="112136193">
          <w:marLeft w:val="360"/>
          <w:marRight w:val="0"/>
          <w:marTop w:val="120"/>
          <w:marBottom w:val="0"/>
          <w:divBdr>
            <w:top w:val="none" w:sz="0" w:space="0" w:color="auto"/>
            <w:left w:val="none" w:sz="0" w:space="0" w:color="auto"/>
            <w:bottom w:val="none" w:sz="0" w:space="0" w:color="auto"/>
            <w:right w:val="none" w:sz="0" w:space="0" w:color="auto"/>
          </w:divBdr>
        </w:div>
        <w:div w:id="1469857535">
          <w:marLeft w:val="1080"/>
          <w:marRight w:val="0"/>
          <w:marTop w:val="120"/>
          <w:marBottom w:val="0"/>
          <w:divBdr>
            <w:top w:val="none" w:sz="0" w:space="0" w:color="auto"/>
            <w:left w:val="none" w:sz="0" w:space="0" w:color="auto"/>
            <w:bottom w:val="none" w:sz="0" w:space="0" w:color="auto"/>
            <w:right w:val="none" w:sz="0" w:space="0" w:color="auto"/>
          </w:divBdr>
        </w:div>
        <w:div w:id="1576359682">
          <w:marLeft w:val="1627"/>
          <w:marRight w:val="0"/>
          <w:marTop w:val="120"/>
          <w:marBottom w:val="0"/>
          <w:divBdr>
            <w:top w:val="none" w:sz="0" w:space="0" w:color="auto"/>
            <w:left w:val="none" w:sz="0" w:space="0" w:color="auto"/>
            <w:bottom w:val="none" w:sz="0" w:space="0" w:color="auto"/>
            <w:right w:val="none" w:sz="0" w:space="0" w:color="auto"/>
          </w:divBdr>
        </w:div>
        <w:div w:id="1148399500">
          <w:marLeft w:val="1627"/>
          <w:marRight w:val="0"/>
          <w:marTop w:val="120"/>
          <w:marBottom w:val="0"/>
          <w:divBdr>
            <w:top w:val="none" w:sz="0" w:space="0" w:color="auto"/>
            <w:left w:val="none" w:sz="0" w:space="0" w:color="auto"/>
            <w:bottom w:val="none" w:sz="0" w:space="0" w:color="auto"/>
            <w:right w:val="none" w:sz="0" w:space="0" w:color="auto"/>
          </w:divBdr>
        </w:div>
        <w:div w:id="1699237523">
          <w:marLeft w:val="1627"/>
          <w:marRight w:val="0"/>
          <w:marTop w:val="120"/>
          <w:marBottom w:val="0"/>
          <w:divBdr>
            <w:top w:val="none" w:sz="0" w:space="0" w:color="auto"/>
            <w:left w:val="none" w:sz="0" w:space="0" w:color="auto"/>
            <w:bottom w:val="none" w:sz="0" w:space="0" w:color="auto"/>
            <w:right w:val="none" w:sz="0" w:space="0" w:color="auto"/>
          </w:divBdr>
        </w:div>
      </w:divsChild>
    </w:div>
    <w:div w:id="138546370">
      <w:bodyDiv w:val="1"/>
      <w:marLeft w:val="0"/>
      <w:marRight w:val="0"/>
      <w:marTop w:val="0"/>
      <w:marBottom w:val="0"/>
      <w:divBdr>
        <w:top w:val="none" w:sz="0" w:space="0" w:color="auto"/>
        <w:left w:val="none" w:sz="0" w:space="0" w:color="auto"/>
        <w:bottom w:val="none" w:sz="0" w:space="0" w:color="auto"/>
        <w:right w:val="none" w:sz="0" w:space="0" w:color="auto"/>
      </w:divBdr>
    </w:div>
    <w:div w:id="144322536">
      <w:bodyDiv w:val="1"/>
      <w:marLeft w:val="0"/>
      <w:marRight w:val="0"/>
      <w:marTop w:val="0"/>
      <w:marBottom w:val="0"/>
      <w:divBdr>
        <w:top w:val="none" w:sz="0" w:space="0" w:color="auto"/>
        <w:left w:val="none" w:sz="0" w:space="0" w:color="auto"/>
        <w:bottom w:val="none" w:sz="0" w:space="0" w:color="auto"/>
        <w:right w:val="none" w:sz="0" w:space="0" w:color="auto"/>
      </w:divBdr>
      <w:divsChild>
        <w:div w:id="1098716114">
          <w:marLeft w:val="360"/>
          <w:marRight w:val="0"/>
          <w:marTop w:val="120"/>
          <w:marBottom w:val="0"/>
          <w:divBdr>
            <w:top w:val="none" w:sz="0" w:space="0" w:color="auto"/>
            <w:left w:val="none" w:sz="0" w:space="0" w:color="auto"/>
            <w:bottom w:val="none" w:sz="0" w:space="0" w:color="auto"/>
            <w:right w:val="none" w:sz="0" w:space="0" w:color="auto"/>
          </w:divBdr>
        </w:div>
        <w:div w:id="2053144022">
          <w:marLeft w:val="1080"/>
          <w:marRight w:val="0"/>
          <w:marTop w:val="120"/>
          <w:marBottom w:val="0"/>
          <w:divBdr>
            <w:top w:val="none" w:sz="0" w:space="0" w:color="auto"/>
            <w:left w:val="none" w:sz="0" w:space="0" w:color="auto"/>
            <w:bottom w:val="none" w:sz="0" w:space="0" w:color="auto"/>
            <w:right w:val="none" w:sz="0" w:space="0" w:color="auto"/>
          </w:divBdr>
        </w:div>
        <w:div w:id="1743525152">
          <w:marLeft w:val="1627"/>
          <w:marRight w:val="0"/>
          <w:marTop w:val="120"/>
          <w:marBottom w:val="0"/>
          <w:divBdr>
            <w:top w:val="none" w:sz="0" w:space="0" w:color="auto"/>
            <w:left w:val="none" w:sz="0" w:space="0" w:color="auto"/>
            <w:bottom w:val="none" w:sz="0" w:space="0" w:color="auto"/>
            <w:right w:val="none" w:sz="0" w:space="0" w:color="auto"/>
          </w:divBdr>
        </w:div>
      </w:divsChild>
    </w:div>
    <w:div w:id="167060622">
      <w:bodyDiv w:val="1"/>
      <w:marLeft w:val="0"/>
      <w:marRight w:val="0"/>
      <w:marTop w:val="0"/>
      <w:marBottom w:val="0"/>
      <w:divBdr>
        <w:top w:val="none" w:sz="0" w:space="0" w:color="auto"/>
        <w:left w:val="none" w:sz="0" w:space="0" w:color="auto"/>
        <w:bottom w:val="none" w:sz="0" w:space="0" w:color="auto"/>
        <w:right w:val="none" w:sz="0" w:space="0" w:color="auto"/>
      </w:divBdr>
      <w:divsChild>
        <w:div w:id="1799715174">
          <w:marLeft w:val="360"/>
          <w:marRight w:val="0"/>
          <w:marTop w:val="120"/>
          <w:marBottom w:val="0"/>
          <w:divBdr>
            <w:top w:val="none" w:sz="0" w:space="0" w:color="auto"/>
            <w:left w:val="none" w:sz="0" w:space="0" w:color="auto"/>
            <w:bottom w:val="none" w:sz="0" w:space="0" w:color="auto"/>
            <w:right w:val="none" w:sz="0" w:space="0" w:color="auto"/>
          </w:divBdr>
        </w:div>
        <w:div w:id="311373972">
          <w:marLeft w:val="360"/>
          <w:marRight w:val="0"/>
          <w:marTop w:val="120"/>
          <w:marBottom w:val="0"/>
          <w:divBdr>
            <w:top w:val="none" w:sz="0" w:space="0" w:color="auto"/>
            <w:left w:val="none" w:sz="0" w:space="0" w:color="auto"/>
            <w:bottom w:val="none" w:sz="0" w:space="0" w:color="auto"/>
            <w:right w:val="none" w:sz="0" w:space="0" w:color="auto"/>
          </w:divBdr>
        </w:div>
        <w:div w:id="2093424835">
          <w:marLeft w:val="360"/>
          <w:marRight w:val="0"/>
          <w:marTop w:val="120"/>
          <w:marBottom w:val="0"/>
          <w:divBdr>
            <w:top w:val="none" w:sz="0" w:space="0" w:color="auto"/>
            <w:left w:val="none" w:sz="0" w:space="0" w:color="auto"/>
            <w:bottom w:val="none" w:sz="0" w:space="0" w:color="auto"/>
            <w:right w:val="none" w:sz="0" w:space="0" w:color="auto"/>
          </w:divBdr>
        </w:div>
        <w:div w:id="89206641">
          <w:marLeft w:val="360"/>
          <w:marRight w:val="0"/>
          <w:marTop w:val="120"/>
          <w:marBottom w:val="0"/>
          <w:divBdr>
            <w:top w:val="none" w:sz="0" w:space="0" w:color="auto"/>
            <w:left w:val="none" w:sz="0" w:space="0" w:color="auto"/>
            <w:bottom w:val="none" w:sz="0" w:space="0" w:color="auto"/>
            <w:right w:val="none" w:sz="0" w:space="0" w:color="auto"/>
          </w:divBdr>
        </w:div>
        <w:div w:id="959845792">
          <w:marLeft w:val="360"/>
          <w:marRight w:val="0"/>
          <w:marTop w:val="120"/>
          <w:marBottom w:val="0"/>
          <w:divBdr>
            <w:top w:val="none" w:sz="0" w:space="0" w:color="auto"/>
            <w:left w:val="none" w:sz="0" w:space="0" w:color="auto"/>
            <w:bottom w:val="none" w:sz="0" w:space="0" w:color="auto"/>
            <w:right w:val="none" w:sz="0" w:space="0" w:color="auto"/>
          </w:divBdr>
        </w:div>
        <w:div w:id="1053235922">
          <w:marLeft w:val="360"/>
          <w:marRight w:val="0"/>
          <w:marTop w:val="120"/>
          <w:marBottom w:val="0"/>
          <w:divBdr>
            <w:top w:val="none" w:sz="0" w:space="0" w:color="auto"/>
            <w:left w:val="none" w:sz="0" w:space="0" w:color="auto"/>
            <w:bottom w:val="none" w:sz="0" w:space="0" w:color="auto"/>
            <w:right w:val="none" w:sz="0" w:space="0" w:color="auto"/>
          </w:divBdr>
        </w:div>
        <w:div w:id="2004239511">
          <w:marLeft w:val="360"/>
          <w:marRight w:val="0"/>
          <w:marTop w:val="120"/>
          <w:marBottom w:val="0"/>
          <w:divBdr>
            <w:top w:val="none" w:sz="0" w:space="0" w:color="auto"/>
            <w:left w:val="none" w:sz="0" w:space="0" w:color="auto"/>
            <w:bottom w:val="none" w:sz="0" w:space="0" w:color="auto"/>
            <w:right w:val="none" w:sz="0" w:space="0" w:color="auto"/>
          </w:divBdr>
        </w:div>
        <w:div w:id="2016834349">
          <w:marLeft w:val="360"/>
          <w:marRight w:val="0"/>
          <w:marTop w:val="120"/>
          <w:marBottom w:val="0"/>
          <w:divBdr>
            <w:top w:val="none" w:sz="0" w:space="0" w:color="auto"/>
            <w:left w:val="none" w:sz="0" w:space="0" w:color="auto"/>
            <w:bottom w:val="none" w:sz="0" w:space="0" w:color="auto"/>
            <w:right w:val="none" w:sz="0" w:space="0" w:color="auto"/>
          </w:divBdr>
        </w:div>
        <w:div w:id="146213221">
          <w:marLeft w:val="360"/>
          <w:marRight w:val="0"/>
          <w:marTop w:val="120"/>
          <w:marBottom w:val="0"/>
          <w:divBdr>
            <w:top w:val="none" w:sz="0" w:space="0" w:color="auto"/>
            <w:left w:val="none" w:sz="0" w:space="0" w:color="auto"/>
            <w:bottom w:val="none" w:sz="0" w:space="0" w:color="auto"/>
            <w:right w:val="none" w:sz="0" w:space="0" w:color="auto"/>
          </w:divBdr>
        </w:div>
        <w:div w:id="1377854736">
          <w:marLeft w:val="360"/>
          <w:marRight w:val="0"/>
          <w:marTop w:val="120"/>
          <w:marBottom w:val="0"/>
          <w:divBdr>
            <w:top w:val="none" w:sz="0" w:space="0" w:color="auto"/>
            <w:left w:val="none" w:sz="0" w:space="0" w:color="auto"/>
            <w:bottom w:val="none" w:sz="0" w:space="0" w:color="auto"/>
            <w:right w:val="none" w:sz="0" w:space="0" w:color="auto"/>
          </w:divBdr>
        </w:div>
        <w:div w:id="128322598">
          <w:marLeft w:val="360"/>
          <w:marRight w:val="0"/>
          <w:marTop w:val="120"/>
          <w:marBottom w:val="0"/>
          <w:divBdr>
            <w:top w:val="none" w:sz="0" w:space="0" w:color="auto"/>
            <w:left w:val="none" w:sz="0" w:space="0" w:color="auto"/>
            <w:bottom w:val="none" w:sz="0" w:space="0" w:color="auto"/>
            <w:right w:val="none" w:sz="0" w:space="0" w:color="auto"/>
          </w:divBdr>
        </w:div>
      </w:divsChild>
    </w:div>
    <w:div w:id="216749665">
      <w:bodyDiv w:val="1"/>
      <w:marLeft w:val="0"/>
      <w:marRight w:val="0"/>
      <w:marTop w:val="0"/>
      <w:marBottom w:val="0"/>
      <w:divBdr>
        <w:top w:val="none" w:sz="0" w:space="0" w:color="auto"/>
        <w:left w:val="none" w:sz="0" w:space="0" w:color="auto"/>
        <w:bottom w:val="none" w:sz="0" w:space="0" w:color="auto"/>
        <w:right w:val="none" w:sz="0" w:space="0" w:color="auto"/>
      </w:divBdr>
      <w:divsChild>
        <w:div w:id="1854345712">
          <w:marLeft w:val="360"/>
          <w:marRight w:val="0"/>
          <w:marTop w:val="120"/>
          <w:marBottom w:val="0"/>
          <w:divBdr>
            <w:top w:val="none" w:sz="0" w:space="0" w:color="auto"/>
            <w:left w:val="none" w:sz="0" w:space="0" w:color="auto"/>
            <w:bottom w:val="none" w:sz="0" w:space="0" w:color="auto"/>
            <w:right w:val="none" w:sz="0" w:space="0" w:color="auto"/>
          </w:divBdr>
        </w:div>
        <w:div w:id="167184203">
          <w:marLeft w:val="1080"/>
          <w:marRight w:val="0"/>
          <w:marTop w:val="120"/>
          <w:marBottom w:val="0"/>
          <w:divBdr>
            <w:top w:val="none" w:sz="0" w:space="0" w:color="auto"/>
            <w:left w:val="none" w:sz="0" w:space="0" w:color="auto"/>
            <w:bottom w:val="none" w:sz="0" w:space="0" w:color="auto"/>
            <w:right w:val="none" w:sz="0" w:space="0" w:color="auto"/>
          </w:divBdr>
        </w:div>
        <w:div w:id="1407729702">
          <w:marLeft w:val="1080"/>
          <w:marRight w:val="0"/>
          <w:marTop w:val="120"/>
          <w:marBottom w:val="0"/>
          <w:divBdr>
            <w:top w:val="none" w:sz="0" w:space="0" w:color="auto"/>
            <w:left w:val="none" w:sz="0" w:space="0" w:color="auto"/>
            <w:bottom w:val="none" w:sz="0" w:space="0" w:color="auto"/>
            <w:right w:val="none" w:sz="0" w:space="0" w:color="auto"/>
          </w:divBdr>
        </w:div>
        <w:div w:id="1330331951">
          <w:marLeft w:val="1627"/>
          <w:marRight w:val="0"/>
          <w:marTop w:val="120"/>
          <w:marBottom w:val="0"/>
          <w:divBdr>
            <w:top w:val="none" w:sz="0" w:space="0" w:color="auto"/>
            <w:left w:val="none" w:sz="0" w:space="0" w:color="auto"/>
            <w:bottom w:val="none" w:sz="0" w:space="0" w:color="auto"/>
            <w:right w:val="none" w:sz="0" w:space="0" w:color="auto"/>
          </w:divBdr>
        </w:div>
        <w:div w:id="209923281">
          <w:marLeft w:val="360"/>
          <w:marRight w:val="0"/>
          <w:marTop w:val="120"/>
          <w:marBottom w:val="0"/>
          <w:divBdr>
            <w:top w:val="none" w:sz="0" w:space="0" w:color="auto"/>
            <w:left w:val="none" w:sz="0" w:space="0" w:color="auto"/>
            <w:bottom w:val="none" w:sz="0" w:space="0" w:color="auto"/>
            <w:right w:val="none" w:sz="0" w:space="0" w:color="auto"/>
          </w:divBdr>
        </w:div>
        <w:div w:id="879628518">
          <w:marLeft w:val="1627"/>
          <w:marRight w:val="0"/>
          <w:marTop w:val="120"/>
          <w:marBottom w:val="0"/>
          <w:divBdr>
            <w:top w:val="none" w:sz="0" w:space="0" w:color="auto"/>
            <w:left w:val="none" w:sz="0" w:space="0" w:color="auto"/>
            <w:bottom w:val="none" w:sz="0" w:space="0" w:color="auto"/>
            <w:right w:val="none" w:sz="0" w:space="0" w:color="auto"/>
          </w:divBdr>
        </w:div>
        <w:div w:id="710153046">
          <w:marLeft w:val="1627"/>
          <w:marRight w:val="0"/>
          <w:marTop w:val="120"/>
          <w:marBottom w:val="0"/>
          <w:divBdr>
            <w:top w:val="none" w:sz="0" w:space="0" w:color="auto"/>
            <w:left w:val="none" w:sz="0" w:space="0" w:color="auto"/>
            <w:bottom w:val="none" w:sz="0" w:space="0" w:color="auto"/>
            <w:right w:val="none" w:sz="0" w:space="0" w:color="auto"/>
          </w:divBdr>
        </w:div>
        <w:div w:id="633147415">
          <w:marLeft w:val="1627"/>
          <w:marRight w:val="0"/>
          <w:marTop w:val="120"/>
          <w:marBottom w:val="0"/>
          <w:divBdr>
            <w:top w:val="none" w:sz="0" w:space="0" w:color="auto"/>
            <w:left w:val="none" w:sz="0" w:space="0" w:color="auto"/>
            <w:bottom w:val="none" w:sz="0" w:space="0" w:color="auto"/>
            <w:right w:val="none" w:sz="0" w:space="0" w:color="auto"/>
          </w:divBdr>
        </w:div>
        <w:div w:id="1154640194">
          <w:marLeft w:val="1627"/>
          <w:marRight w:val="0"/>
          <w:marTop w:val="120"/>
          <w:marBottom w:val="0"/>
          <w:divBdr>
            <w:top w:val="none" w:sz="0" w:space="0" w:color="auto"/>
            <w:left w:val="none" w:sz="0" w:space="0" w:color="auto"/>
            <w:bottom w:val="none" w:sz="0" w:space="0" w:color="auto"/>
            <w:right w:val="none" w:sz="0" w:space="0" w:color="auto"/>
          </w:divBdr>
        </w:div>
        <w:div w:id="1355961547">
          <w:marLeft w:val="360"/>
          <w:marRight w:val="0"/>
          <w:marTop w:val="120"/>
          <w:marBottom w:val="0"/>
          <w:divBdr>
            <w:top w:val="none" w:sz="0" w:space="0" w:color="auto"/>
            <w:left w:val="none" w:sz="0" w:space="0" w:color="auto"/>
            <w:bottom w:val="none" w:sz="0" w:space="0" w:color="auto"/>
            <w:right w:val="none" w:sz="0" w:space="0" w:color="auto"/>
          </w:divBdr>
        </w:div>
      </w:divsChild>
    </w:div>
    <w:div w:id="272564707">
      <w:bodyDiv w:val="1"/>
      <w:marLeft w:val="0"/>
      <w:marRight w:val="0"/>
      <w:marTop w:val="0"/>
      <w:marBottom w:val="0"/>
      <w:divBdr>
        <w:top w:val="none" w:sz="0" w:space="0" w:color="auto"/>
        <w:left w:val="none" w:sz="0" w:space="0" w:color="auto"/>
        <w:bottom w:val="none" w:sz="0" w:space="0" w:color="auto"/>
        <w:right w:val="none" w:sz="0" w:space="0" w:color="auto"/>
      </w:divBdr>
      <w:divsChild>
        <w:div w:id="1294629209">
          <w:marLeft w:val="360"/>
          <w:marRight w:val="0"/>
          <w:marTop w:val="120"/>
          <w:marBottom w:val="0"/>
          <w:divBdr>
            <w:top w:val="none" w:sz="0" w:space="0" w:color="auto"/>
            <w:left w:val="none" w:sz="0" w:space="0" w:color="auto"/>
            <w:bottom w:val="none" w:sz="0" w:space="0" w:color="auto"/>
            <w:right w:val="none" w:sz="0" w:space="0" w:color="auto"/>
          </w:divBdr>
        </w:div>
        <w:div w:id="92631227">
          <w:marLeft w:val="1080"/>
          <w:marRight w:val="0"/>
          <w:marTop w:val="120"/>
          <w:marBottom w:val="0"/>
          <w:divBdr>
            <w:top w:val="none" w:sz="0" w:space="0" w:color="auto"/>
            <w:left w:val="none" w:sz="0" w:space="0" w:color="auto"/>
            <w:bottom w:val="none" w:sz="0" w:space="0" w:color="auto"/>
            <w:right w:val="none" w:sz="0" w:space="0" w:color="auto"/>
          </w:divBdr>
        </w:div>
        <w:div w:id="665521008">
          <w:marLeft w:val="1627"/>
          <w:marRight w:val="0"/>
          <w:marTop w:val="120"/>
          <w:marBottom w:val="0"/>
          <w:divBdr>
            <w:top w:val="none" w:sz="0" w:space="0" w:color="auto"/>
            <w:left w:val="none" w:sz="0" w:space="0" w:color="auto"/>
            <w:bottom w:val="none" w:sz="0" w:space="0" w:color="auto"/>
            <w:right w:val="none" w:sz="0" w:space="0" w:color="auto"/>
          </w:divBdr>
        </w:div>
        <w:div w:id="1254895353">
          <w:marLeft w:val="1080"/>
          <w:marRight w:val="0"/>
          <w:marTop w:val="120"/>
          <w:marBottom w:val="0"/>
          <w:divBdr>
            <w:top w:val="none" w:sz="0" w:space="0" w:color="auto"/>
            <w:left w:val="none" w:sz="0" w:space="0" w:color="auto"/>
            <w:bottom w:val="none" w:sz="0" w:space="0" w:color="auto"/>
            <w:right w:val="none" w:sz="0" w:space="0" w:color="auto"/>
          </w:divBdr>
        </w:div>
        <w:div w:id="1690570662">
          <w:marLeft w:val="1627"/>
          <w:marRight w:val="0"/>
          <w:marTop w:val="120"/>
          <w:marBottom w:val="0"/>
          <w:divBdr>
            <w:top w:val="none" w:sz="0" w:space="0" w:color="auto"/>
            <w:left w:val="none" w:sz="0" w:space="0" w:color="auto"/>
            <w:bottom w:val="none" w:sz="0" w:space="0" w:color="auto"/>
            <w:right w:val="none" w:sz="0" w:space="0" w:color="auto"/>
          </w:divBdr>
        </w:div>
        <w:div w:id="354768725">
          <w:marLeft w:val="1080"/>
          <w:marRight w:val="0"/>
          <w:marTop w:val="120"/>
          <w:marBottom w:val="0"/>
          <w:divBdr>
            <w:top w:val="none" w:sz="0" w:space="0" w:color="auto"/>
            <w:left w:val="none" w:sz="0" w:space="0" w:color="auto"/>
            <w:bottom w:val="none" w:sz="0" w:space="0" w:color="auto"/>
            <w:right w:val="none" w:sz="0" w:space="0" w:color="auto"/>
          </w:divBdr>
        </w:div>
        <w:div w:id="968127727">
          <w:marLeft w:val="1627"/>
          <w:marRight w:val="0"/>
          <w:marTop w:val="120"/>
          <w:marBottom w:val="0"/>
          <w:divBdr>
            <w:top w:val="none" w:sz="0" w:space="0" w:color="auto"/>
            <w:left w:val="none" w:sz="0" w:space="0" w:color="auto"/>
            <w:bottom w:val="none" w:sz="0" w:space="0" w:color="auto"/>
            <w:right w:val="none" w:sz="0" w:space="0" w:color="auto"/>
          </w:divBdr>
        </w:div>
      </w:divsChild>
    </w:div>
    <w:div w:id="346442953">
      <w:bodyDiv w:val="1"/>
      <w:marLeft w:val="0"/>
      <w:marRight w:val="0"/>
      <w:marTop w:val="0"/>
      <w:marBottom w:val="0"/>
      <w:divBdr>
        <w:top w:val="none" w:sz="0" w:space="0" w:color="auto"/>
        <w:left w:val="none" w:sz="0" w:space="0" w:color="auto"/>
        <w:bottom w:val="none" w:sz="0" w:space="0" w:color="auto"/>
        <w:right w:val="none" w:sz="0" w:space="0" w:color="auto"/>
      </w:divBdr>
      <w:divsChild>
        <w:div w:id="627858048">
          <w:marLeft w:val="360"/>
          <w:marRight w:val="0"/>
          <w:marTop w:val="120"/>
          <w:marBottom w:val="0"/>
          <w:divBdr>
            <w:top w:val="none" w:sz="0" w:space="0" w:color="auto"/>
            <w:left w:val="none" w:sz="0" w:space="0" w:color="auto"/>
            <w:bottom w:val="none" w:sz="0" w:space="0" w:color="auto"/>
            <w:right w:val="none" w:sz="0" w:space="0" w:color="auto"/>
          </w:divBdr>
        </w:div>
      </w:divsChild>
    </w:div>
    <w:div w:id="427164282">
      <w:bodyDiv w:val="1"/>
      <w:marLeft w:val="0"/>
      <w:marRight w:val="0"/>
      <w:marTop w:val="0"/>
      <w:marBottom w:val="0"/>
      <w:divBdr>
        <w:top w:val="none" w:sz="0" w:space="0" w:color="auto"/>
        <w:left w:val="none" w:sz="0" w:space="0" w:color="auto"/>
        <w:bottom w:val="none" w:sz="0" w:space="0" w:color="auto"/>
        <w:right w:val="none" w:sz="0" w:space="0" w:color="auto"/>
      </w:divBdr>
      <w:divsChild>
        <w:div w:id="2064130965">
          <w:marLeft w:val="360"/>
          <w:marRight w:val="0"/>
          <w:marTop w:val="120"/>
          <w:marBottom w:val="0"/>
          <w:divBdr>
            <w:top w:val="none" w:sz="0" w:space="0" w:color="auto"/>
            <w:left w:val="none" w:sz="0" w:space="0" w:color="auto"/>
            <w:bottom w:val="none" w:sz="0" w:space="0" w:color="auto"/>
            <w:right w:val="none" w:sz="0" w:space="0" w:color="auto"/>
          </w:divBdr>
        </w:div>
        <w:div w:id="1696080311">
          <w:marLeft w:val="360"/>
          <w:marRight w:val="0"/>
          <w:marTop w:val="120"/>
          <w:marBottom w:val="0"/>
          <w:divBdr>
            <w:top w:val="none" w:sz="0" w:space="0" w:color="auto"/>
            <w:left w:val="none" w:sz="0" w:space="0" w:color="auto"/>
            <w:bottom w:val="none" w:sz="0" w:space="0" w:color="auto"/>
            <w:right w:val="none" w:sz="0" w:space="0" w:color="auto"/>
          </w:divBdr>
        </w:div>
        <w:div w:id="1499273697">
          <w:marLeft w:val="360"/>
          <w:marRight w:val="0"/>
          <w:marTop w:val="120"/>
          <w:marBottom w:val="0"/>
          <w:divBdr>
            <w:top w:val="none" w:sz="0" w:space="0" w:color="auto"/>
            <w:left w:val="none" w:sz="0" w:space="0" w:color="auto"/>
            <w:bottom w:val="none" w:sz="0" w:space="0" w:color="auto"/>
            <w:right w:val="none" w:sz="0" w:space="0" w:color="auto"/>
          </w:divBdr>
        </w:div>
        <w:div w:id="2064481463">
          <w:marLeft w:val="360"/>
          <w:marRight w:val="0"/>
          <w:marTop w:val="120"/>
          <w:marBottom w:val="0"/>
          <w:divBdr>
            <w:top w:val="none" w:sz="0" w:space="0" w:color="auto"/>
            <w:left w:val="none" w:sz="0" w:space="0" w:color="auto"/>
            <w:bottom w:val="none" w:sz="0" w:space="0" w:color="auto"/>
            <w:right w:val="none" w:sz="0" w:space="0" w:color="auto"/>
          </w:divBdr>
        </w:div>
        <w:div w:id="1239750364">
          <w:marLeft w:val="1627"/>
          <w:marRight w:val="0"/>
          <w:marTop w:val="120"/>
          <w:marBottom w:val="0"/>
          <w:divBdr>
            <w:top w:val="none" w:sz="0" w:space="0" w:color="auto"/>
            <w:left w:val="none" w:sz="0" w:space="0" w:color="auto"/>
            <w:bottom w:val="none" w:sz="0" w:space="0" w:color="auto"/>
            <w:right w:val="none" w:sz="0" w:space="0" w:color="auto"/>
          </w:divBdr>
        </w:div>
        <w:div w:id="934482998">
          <w:marLeft w:val="1627"/>
          <w:marRight w:val="0"/>
          <w:marTop w:val="120"/>
          <w:marBottom w:val="0"/>
          <w:divBdr>
            <w:top w:val="none" w:sz="0" w:space="0" w:color="auto"/>
            <w:left w:val="none" w:sz="0" w:space="0" w:color="auto"/>
            <w:bottom w:val="none" w:sz="0" w:space="0" w:color="auto"/>
            <w:right w:val="none" w:sz="0" w:space="0" w:color="auto"/>
          </w:divBdr>
        </w:div>
        <w:div w:id="2092701838">
          <w:marLeft w:val="1627"/>
          <w:marRight w:val="0"/>
          <w:marTop w:val="120"/>
          <w:marBottom w:val="0"/>
          <w:divBdr>
            <w:top w:val="none" w:sz="0" w:space="0" w:color="auto"/>
            <w:left w:val="none" w:sz="0" w:space="0" w:color="auto"/>
            <w:bottom w:val="none" w:sz="0" w:space="0" w:color="auto"/>
            <w:right w:val="none" w:sz="0" w:space="0" w:color="auto"/>
          </w:divBdr>
        </w:div>
        <w:div w:id="1281692292">
          <w:marLeft w:val="360"/>
          <w:marRight w:val="0"/>
          <w:marTop w:val="120"/>
          <w:marBottom w:val="0"/>
          <w:divBdr>
            <w:top w:val="none" w:sz="0" w:space="0" w:color="auto"/>
            <w:left w:val="none" w:sz="0" w:space="0" w:color="auto"/>
            <w:bottom w:val="none" w:sz="0" w:space="0" w:color="auto"/>
            <w:right w:val="none" w:sz="0" w:space="0" w:color="auto"/>
          </w:divBdr>
        </w:div>
        <w:div w:id="1414006041">
          <w:marLeft w:val="1080"/>
          <w:marRight w:val="0"/>
          <w:marTop w:val="120"/>
          <w:marBottom w:val="0"/>
          <w:divBdr>
            <w:top w:val="none" w:sz="0" w:space="0" w:color="auto"/>
            <w:left w:val="none" w:sz="0" w:space="0" w:color="auto"/>
            <w:bottom w:val="none" w:sz="0" w:space="0" w:color="auto"/>
            <w:right w:val="none" w:sz="0" w:space="0" w:color="auto"/>
          </w:divBdr>
        </w:div>
        <w:div w:id="202255650">
          <w:marLeft w:val="360"/>
          <w:marRight w:val="0"/>
          <w:marTop w:val="120"/>
          <w:marBottom w:val="0"/>
          <w:divBdr>
            <w:top w:val="none" w:sz="0" w:space="0" w:color="auto"/>
            <w:left w:val="none" w:sz="0" w:space="0" w:color="auto"/>
            <w:bottom w:val="none" w:sz="0" w:space="0" w:color="auto"/>
            <w:right w:val="none" w:sz="0" w:space="0" w:color="auto"/>
          </w:divBdr>
        </w:div>
      </w:divsChild>
    </w:div>
    <w:div w:id="444227962">
      <w:bodyDiv w:val="1"/>
      <w:marLeft w:val="0"/>
      <w:marRight w:val="0"/>
      <w:marTop w:val="0"/>
      <w:marBottom w:val="0"/>
      <w:divBdr>
        <w:top w:val="none" w:sz="0" w:space="0" w:color="auto"/>
        <w:left w:val="none" w:sz="0" w:space="0" w:color="auto"/>
        <w:bottom w:val="none" w:sz="0" w:space="0" w:color="auto"/>
        <w:right w:val="none" w:sz="0" w:space="0" w:color="auto"/>
      </w:divBdr>
      <w:divsChild>
        <w:div w:id="25522153">
          <w:marLeft w:val="360"/>
          <w:marRight w:val="0"/>
          <w:marTop w:val="120"/>
          <w:marBottom w:val="0"/>
          <w:divBdr>
            <w:top w:val="none" w:sz="0" w:space="0" w:color="auto"/>
            <w:left w:val="none" w:sz="0" w:space="0" w:color="auto"/>
            <w:bottom w:val="none" w:sz="0" w:space="0" w:color="auto"/>
            <w:right w:val="none" w:sz="0" w:space="0" w:color="auto"/>
          </w:divBdr>
        </w:div>
        <w:div w:id="1768306780">
          <w:marLeft w:val="1080"/>
          <w:marRight w:val="0"/>
          <w:marTop w:val="120"/>
          <w:marBottom w:val="0"/>
          <w:divBdr>
            <w:top w:val="none" w:sz="0" w:space="0" w:color="auto"/>
            <w:left w:val="none" w:sz="0" w:space="0" w:color="auto"/>
            <w:bottom w:val="none" w:sz="0" w:space="0" w:color="auto"/>
            <w:right w:val="none" w:sz="0" w:space="0" w:color="auto"/>
          </w:divBdr>
        </w:div>
        <w:div w:id="2080591593">
          <w:marLeft w:val="360"/>
          <w:marRight w:val="0"/>
          <w:marTop w:val="120"/>
          <w:marBottom w:val="0"/>
          <w:divBdr>
            <w:top w:val="none" w:sz="0" w:space="0" w:color="auto"/>
            <w:left w:val="none" w:sz="0" w:space="0" w:color="auto"/>
            <w:bottom w:val="none" w:sz="0" w:space="0" w:color="auto"/>
            <w:right w:val="none" w:sz="0" w:space="0" w:color="auto"/>
          </w:divBdr>
        </w:div>
        <w:div w:id="1666930022">
          <w:marLeft w:val="1080"/>
          <w:marRight w:val="0"/>
          <w:marTop w:val="120"/>
          <w:marBottom w:val="0"/>
          <w:divBdr>
            <w:top w:val="none" w:sz="0" w:space="0" w:color="auto"/>
            <w:left w:val="none" w:sz="0" w:space="0" w:color="auto"/>
            <w:bottom w:val="none" w:sz="0" w:space="0" w:color="auto"/>
            <w:right w:val="none" w:sz="0" w:space="0" w:color="auto"/>
          </w:divBdr>
        </w:div>
        <w:div w:id="1921211185">
          <w:marLeft w:val="1627"/>
          <w:marRight w:val="0"/>
          <w:marTop w:val="120"/>
          <w:marBottom w:val="0"/>
          <w:divBdr>
            <w:top w:val="none" w:sz="0" w:space="0" w:color="auto"/>
            <w:left w:val="none" w:sz="0" w:space="0" w:color="auto"/>
            <w:bottom w:val="none" w:sz="0" w:space="0" w:color="auto"/>
            <w:right w:val="none" w:sz="0" w:space="0" w:color="auto"/>
          </w:divBdr>
        </w:div>
      </w:divsChild>
    </w:div>
    <w:div w:id="446388469">
      <w:bodyDiv w:val="1"/>
      <w:marLeft w:val="0"/>
      <w:marRight w:val="0"/>
      <w:marTop w:val="0"/>
      <w:marBottom w:val="0"/>
      <w:divBdr>
        <w:top w:val="none" w:sz="0" w:space="0" w:color="auto"/>
        <w:left w:val="none" w:sz="0" w:space="0" w:color="auto"/>
        <w:bottom w:val="none" w:sz="0" w:space="0" w:color="auto"/>
        <w:right w:val="none" w:sz="0" w:space="0" w:color="auto"/>
      </w:divBdr>
    </w:div>
    <w:div w:id="476069949">
      <w:bodyDiv w:val="1"/>
      <w:marLeft w:val="0"/>
      <w:marRight w:val="0"/>
      <w:marTop w:val="0"/>
      <w:marBottom w:val="0"/>
      <w:divBdr>
        <w:top w:val="none" w:sz="0" w:space="0" w:color="auto"/>
        <w:left w:val="none" w:sz="0" w:space="0" w:color="auto"/>
        <w:bottom w:val="none" w:sz="0" w:space="0" w:color="auto"/>
        <w:right w:val="none" w:sz="0" w:space="0" w:color="auto"/>
      </w:divBdr>
      <w:divsChild>
        <w:div w:id="831874334">
          <w:marLeft w:val="0"/>
          <w:marRight w:val="0"/>
          <w:marTop w:val="0"/>
          <w:marBottom w:val="0"/>
          <w:divBdr>
            <w:top w:val="none" w:sz="0" w:space="0" w:color="auto"/>
            <w:left w:val="none" w:sz="0" w:space="0" w:color="auto"/>
            <w:bottom w:val="none" w:sz="0" w:space="0" w:color="auto"/>
            <w:right w:val="none" w:sz="0" w:space="0" w:color="auto"/>
          </w:divBdr>
        </w:div>
        <w:div w:id="1394348923">
          <w:marLeft w:val="0"/>
          <w:marRight w:val="0"/>
          <w:marTop w:val="0"/>
          <w:marBottom w:val="0"/>
          <w:divBdr>
            <w:top w:val="none" w:sz="0" w:space="0" w:color="auto"/>
            <w:left w:val="none" w:sz="0" w:space="0" w:color="auto"/>
            <w:bottom w:val="none" w:sz="0" w:space="0" w:color="auto"/>
            <w:right w:val="none" w:sz="0" w:space="0" w:color="auto"/>
          </w:divBdr>
        </w:div>
        <w:div w:id="1394084849">
          <w:marLeft w:val="0"/>
          <w:marRight w:val="0"/>
          <w:marTop w:val="0"/>
          <w:marBottom w:val="0"/>
          <w:divBdr>
            <w:top w:val="none" w:sz="0" w:space="0" w:color="auto"/>
            <w:left w:val="none" w:sz="0" w:space="0" w:color="auto"/>
            <w:bottom w:val="none" w:sz="0" w:space="0" w:color="auto"/>
            <w:right w:val="none" w:sz="0" w:space="0" w:color="auto"/>
          </w:divBdr>
        </w:div>
        <w:div w:id="693461105">
          <w:marLeft w:val="0"/>
          <w:marRight w:val="0"/>
          <w:marTop w:val="0"/>
          <w:marBottom w:val="0"/>
          <w:divBdr>
            <w:top w:val="none" w:sz="0" w:space="0" w:color="auto"/>
            <w:left w:val="none" w:sz="0" w:space="0" w:color="auto"/>
            <w:bottom w:val="none" w:sz="0" w:space="0" w:color="auto"/>
            <w:right w:val="none" w:sz="0" w:space="0" w:color="auto"/>
          </w:divBdr>
        </w:div>
        <w:div w:id="1909417601">
          <w:marLeft w:val="0"/>
          <w:marRight w:val="0"/>
          <w:marTop w:val="0"/>
          <w:marBottom w:val="0"/>
          <w:divBdr>
            <w:top w:val="none" w:sz="0" w:space="0" w:color="auto"/>
            <w:left w:val="none" w:sz="0" w:space="0" w:color="auto"/>
            <w:bottom w:val="none" w:sz="0" w:space="0" w:color="auto"/>
            <w:right w:val="none" w:sz="0" w:space="0" w:color="auto"/>
          </w:divBdr>
        </w:div>
        <w:div w:id="301663183">
          <w:marLeft w:val="0"/>
          <w:marRight w:val="0"/>
          <w:marTop w:val="0"/>
          <w:marBottom w:val="0"/>
          <w:divBdr>
            <w:top w:val="none" w:sz="0" w:space="0" w:color="auto"/>
            <w:left w:val="none" w:sz="0" w:space="0" w:color="auto"/>
            <w:bottom w:val="none" w:sz="0" w:space="0" w:color="auto"/>
            <w:right w:val="none" w:sz="0" w:space="0" w:color="auto"/>
          </w:divBdr>
        </w:div>
      </w:divsChild>
    </w:div>
    <w:div w:id="482354507">
      <w:bodyDiv w:val="1"/>
      <w:marLeft w:val="0"/>
      <w:marRight w:val="0"/>
      <w:marTop w:val="0"/>
      <w:marBottom w:val="0"/>
      <w:divBdr>
        <w:top w:val="none" w:sz="0" w:space="0" w:color="auto"/>
        <w:left w:val="none" w:sz="0" w:space="0" w:color="auto"/>
        <w:bottom w:val="none" w:sz="0" w:space="0" w:color="auto"/>
        <w:right w:val="none" w:sz="0" w:space="0" w:color="auto"/>
      </w:divBdr>
    </w:div>
    <w:div w:id="492180375">
      <w:bodyDiv w:val="1"/>
      <w:marLeft w:val="0"/>
      <w:marRight w:val="0"/>
      <w:marTop w:val="0"/>
      <w:marBottom w:val="0"/>
      <w:divBdr>
        <w:top w:val="none" w:sz="0" w:space="0" w:color="auto"/>
        <w:left w:val="none" w:sz="0" w:space="0" w:color="auto"/>
        <w:bottom w:val="none" w:sz="0" w:space="0" w:color="auto"/>
        <w:right w:val="none" w:sz="0" w:space="0" w:color="auto"/>
      </w:divBdr>
    </w:div>
    <w:div w:id="525413796">
      <w:bodyDiv w:val="1"/>
      <w:marLeft w:val="0"/>
      <w:marRight w:val="0"/>
      <w:marTop w:val="0"/>
      <w:marBottom w:val="0"/>
      <w:divBdr>
        <w:top w:val="none" w:sz="0" w:space="0" w:color="auto"/>
        <w:left w:val="none" w:sz="0" w:space="0" w:color="auto"/>
        <w:bottom w:val="none" w:sz="0" w:space="0" w:color="auto"/>
        <w:right w:val="none" w:sz="0" w:space="0" w:color="auto"/>
      </w:divBdr>
      <w:divsChild>
        <w:div w:id="1980574112">
          <w:marLeft w:val="360"/>
          <w:marRight w:val="0"/>
          <w:marTop w:val="120"/>
          <w:marBottom w:val="0"/>
          <w:divBdr>
            <w:top w:val="none" w:sz="0" w:space="0" w:color="auto"/>
            <w:left w:val="none" w:sz="0" w:space="0" w:color="auto"/>
            <w:bottom w:val="none" w:sz="0" w:space="0" w:color="auto"/>
            <w:right w:val="none" w:sz="0" w:space="0" w:color="auto"/>
          </w:divBdr>
        </w:div>
        <w:div w:id="887299409">
          <w:marLeft w:val="360"/>
          <w:marRight w:val="0"/>
          <w:marTop w:val="120"/>
          <w:marBottom w:val="0"/>
          <w:divBdr>
            <w:top w:val="none" w:sz="0" w:space="0" w:color="auto"/>
            <w:left w:val="none" w:sz="0" w:space="0" w:color="auto"/>
            <w:bottom w:val="none" w:sz="0" w:space="0" w:color="auto"/>
            <w:right w:val="none" w:sz="0" w:space="0" w:color="auto"/>
          </w:divBdr>
        </w:div>
        <w:div w:id="1236747006">
          <w:marLeft w:val="360"/>
          <w:marRight w:val="0"/>
          <w:marTop w:val="120"/>
          <w:marBottom w:val="0"/>
          <w:divBdr>
            <w:top w:val="none" w:sz="0" w:space="0" w:color="auto"/>
            <w:left w:val="none" w:sz="0" w:space="0" w:color="auto"/>
            <w:bottom w:val="none" w:sz="0" w:space="0" w:color="auto"/>
            <w:right w:val="none" w:sz="0" w:space="0" w:color="auto"/>
          </w:divBdr>
        </w:div>
        <w:div w:id="89930188">
          <w:marLeft w:val="1080"/>
          <w:marRight w:val="0"/>
          <w:marTop w:val="120"/>
          <w:marBottom w:val="0"/>
          <w:divBdr>
            <w:top w:val="none" w:sz="0" w:space="0" w:color="auto"/>
            <w:left w:val="none" w:sz="0" w:space="0" w:color="auto"/>
            <w:bottom w:val="none" w:sz="0" w:space="0" w:color="auto"/>
            <w:right w:val="none" w:sz="0" w:space="0" w:color="auto"/>
          </w:divBdr>
        </w:div>
        <w:div w:id="1871412647">
          <w:marLeft w:val="1080"/>
          <w:marRight w:val="0"/>
          <w:marTop w:val="120"/>
          <w:marBottom w:val="0"/>
          <w:divBdr>
            <w:top w:val="none" w:sz="0" w:space="0" w:color="auto"/>
            <w:left w:val="none" w:sz="0" w:space="0" w:color="auto"/>
            <w:bottom w:val="none" w:sz="0" w:space="0" w:color="auto"/>
            <w:right w:val="none" w:sz="0" w:space="0" w:color="auto"/>
          </w:divBdr>
        </w:div>
      </w:divsChild>
    </w:div>
    <w:div w:id="542904794">
      <w:bodyDiv w:val="1"/>
      <w:marLeft w:val="0"/>
      <w:marRight w:val="0"/>
      <w:marTop w:val="0"/>
      <w:marBottom w:val="0"/>
      <w:divBdr>
        <w:top w:val="none" w:sz="0" w:space="0" w:color="auto"/>
        <w:left w:val="none" w:sz="0" w:space="0" w:color="auto"/>
        <w:bottom w:val="none" w:sz="0" w:space="0" w:color="auto"/>
        <w:right w:val="none" w:sz="0" w:space="0" w:color="auto"/>
      </w:divBdr>
      <w:divsChild>
        <w:div w:id="176967738">
          <w:marLeft w:val="360"/>
          <w:marRight w:val="0"/>
          <w:marTop w:val="120"/>
          <w:marBottom w:val="0"/>
          <w:divBdr>
            <w:top w:val="none" w:sz="0" w:space="0" w:color="auto"/>
            <w:left w:val="none" w:sz="0" w:space="0" w:color="auto"/>
            <w:bottom w:val="none" w:sz="0" w:space="0" w:color="auto"/>
            <w:right w:val="none" w:sz="0" w:space="0" w:color="auto"/>
          </w:divBdr>
        </w:div>
        <w:div w:id="1122919245">
          <w:marLeft w:val="1080"/>
          <w:marRight w:val="0"/>
          <w:marTop w:val="120"/>
          <w:marBottom w:val="0"/>
          <w:divBdr>
            <w:top w:val="none" w:sz="0" w:space="0" w:color="auto"/>
            <w:left w:val="none" w:sz="0" w:space="0" w:color="auto"/>
            <w:bottom w:val="none" w:sz="0" w:space="0" w:color="auto"/>
            <w:right w:val="none" w:sz="0" w:space="0" w:color="auto"/>
          </w:divBdr>
        </w:div>
      </w:divsChild>
    </w:div>
    <w:div w:id="649794487">
      <w:bodyDiv w:val="1"/>
      <w:marLeft w:val="0"/>
      <w:marRight w:val="0"/>
      <w:marTop w:val="0"/>
      <w:marBottom w:val="0"/>
      <w:divBdr>
        <w:top w:val="none" w:sz="0" w:space="0" w:color="auto"/>
        <w:left w:val="none" w:sz="0" w:space="0" w:color="auto"/>
        <w:bottom w:val="none" w:sz="0" w:space="0" w:color="auto"/>
        <w:right w:val="none" w:sz="0" w:space="0" w:color="auto"/>
      </w:divBdr>
    </w:div>
    <w:div w:id="653098807">
      <w:bodyDiv w:val="1"/>
      <w:marLeft w:val="0"/>
      <w:marRight w:val="0"/>
      <w:marTop w:val="0"/>
      <w:marBottom w:val="0"/>
      <w:divBdr>
        <w:top w:val="none" w:sz="0" w:space="0" w:color="auto"/>
        <w:left w:val="none" w:sz="0" w:space="0" w:color="auto"/>
        <w:bottom w:val="none" w:sz="0" w:space="0" w:color="auto"/>
        <w:right w:val="none" w:sz="0" w:space="0" w:color="auto"/>
      </w:divBdr>
      <w:divsChild>
        <w:div w:id="582029804">
          <w:marLeft w:val="360"/>
          <w:marRight w:val="0"/>
          <w:marTop w:val="120"/>
          <w:marBottom w:val="0"/>
          <w:divBdr>
            <w:top w:val="none" w:sz="0" w:space="0" w:color="auto"/>
            <w:left w:val="none" w:sz="0" w:space="0" w:color="auto"/>
            <w:bottom w:val="none" w:sz="0" w:space="0" w:color="auto"/>
            <w:right w:val="none" w:sz="0" w:space="0" w:color="auto"/>
          </w:divBdr>
        </w:div>
        <w:div w:id="937953323">
          <w:marLeft w:val="360"/>
          <w:marRight w:val="0"/>
          <w:marTop w:val="120"/>
          <w:marBottom w:val="0"/>
          <w:divBdr>
            <w:top w:val="none" w:sz="0" w:space="0" w:color="auto"/>
            <w:left w:val="none" w:sz="0" w:space="0" w:color="auto"/>
            <w:bottom w:val="none" w:sz="0" w:space="0" w:color="auto"/>
            <w:right w:val="none" w:sz="0" w:space="0" w:color="auto"/>
          </w:divBdr>
        </w:div>
        <w:div w:id="1525023916">
          <w:marLeft w:val="1627"/>
          <w:marRight w:val="0"/>
          <w:marTop w:val="120"/>
          <w:marBottom w:val="0"/>
          <w:divBdr>
            <w:top w:val="none" w:sz="0" w:space="0" w:color="auto"/>
            <w:left w:val="none" w:sz="0" w:space="0" w:color="auto"/>
            <w:bottom w:val="none" w:sz="0" w:space="0" w:color="auto"/>
            <w:right w:val="none" w:sz="0" w:space="0" w:color="auto"/>
          </w:divBdr>
        </w:div>
        <w:div w:id="1034161413">
          <w:marLeft w:val="1627"/>
          <w:marRight w:val="0"/>
          <w:marTop w:val="120"/>
          <w:marBottom w:val="0"/>
          <w:divBdr>
            <w:top w:val="none" w:sz="0" w:space="0" w:color="auto"/>
            <w:left w:val="none" w:sz="0" w:space="0" w:color="auto"/>
            <w:bottom w:val="none" w:sz="0" w:space="0" w:color="auto"/>
            <w:right w:val="none" w:sz="0" w:space="0" w:color="auto"/>
          </w:divBdr>
        </w:div>
        <w:div w:id="102578599">
          <w:marLeft w:val="1627"/>
          <w:marRight w:val="0"/>
          <w:marTop w:val="120"/>
          <w:marBottom w:val="0"/>
          <w:divBdr>
            <w:top w:val="none" w:sz="0" w:space="0" w:color="auto"/>
            <w:left w:val="none" w:sz="0" w:space="0" w:color="auto"/>
            <w:bottom w:val="none" w:sz="0" w:space="0" w:color="auto"/>
            <w:right w:val="none" w:sz="0" w:space="0" w:color="auto"/>
          </w:divBdr>
        </w:div>
        <w:div w:id="779838223">
          <w:marLeft w:val="360"/>
          <w:marRight w:val="0"/>
          <w:marTop w:val="120"/>
          <w:marBottom w:val="0"/>
          <w:divBdr>
            <w:top w:val="none" w:sz="0" w:space="0" w:color="auto"/>
            <w:left w:val="none" w:sz="0" w:space="0" w:color="auto"/>
            <w:bottom w:val="none" w:sz="0" w:space="0" w:color="auto"/>
            <w:right w:val="none" w:sz="0" w:space="0" w:color="auto"/>
          </w:divBdr>
        </w:div>
        <w:div w:id="92097391">
          <w:marLeft w:val="1080"/>
          <w:marRight w:val="0"/>
          <w:marTop w:val="120"/>
          <w:marBottom w:val="0"/>
          <w:divBdr>
            <w:top w:val="none" w:sz="0" w:space="0" w:color="auto"/>
            <w:left w:val="none" w:sz="0" w:space="0" w:color="auto"/>
            <w:bottom w:val="none" w:sz="0" w:space="0" w:color="auto"/>
            <w:right w:val="none" w:sz="0" w:space="0" w:color="auto"/>
          </w:divBdr>
        </w:div>
        <w:div w:id="1055854602">
          <w:marLeft w:val="360"/>
          <w:marRight w:val="0"/>
          <w:marTop w:val="120"/>
          <w:marBottom w:val="0"/>
          <w:divBdr>
            <w:top w:val="none" w:sz="0" w:space="0" w:color="auto"/>
            <w:left w:val="none" w:sz="0" w:space="0" w:color="auto"/>
            <w:bottom w:val="none" w:sz="0" w:space="0" w:color="auto"/>
            <w:right w:val="none" w:sz="0" w:space="0" w:color="auto"/>
          </w:divBdr>
        </w:div>
        <w:div w:id="595793596">
          <w:marLeft w:val="2160"/>
          <w:marRight w:val="0"/>
          <w:marTop w:val="0"/>
          <w:marBottom w:val="0"/>
          <w:divBdr>
            <w:top w:val="none" w:sz="0" w:space="0" w:color="auto"/>
            <w:left w:val="none" w:sz="0" w:space="0" w:color="auto"/>
            <w:bottom w:val="none" w:sz="0" w:space="0" w:color="auto"/>
            <w:right w:val="none" w:sz="0" w:space="0" w:color="auto"/>
          </w:divBdr>
        </w:div>
        <w:div w:id="1163005651">
          <w:marLeft w:val="2160"/>
          <w:marRight w:val="0"/>
          <w:marTop w:val="0"/>
          <w:marBottom w:val="0"/>
          <w:divBdr>
            <w:top w:val="none" w:sz="0" w:space="0" w:color="auto"/>
            <w:left w:val="none" w:sz="0" w:space="0" w:color="auto"/>
            <w:bottom w:val="none" w:sz="0" w:space="0" w:color="auto"/>
            <w:right w:val="none" w:sz="0" w:space="0" w:color="auto"/>
          </w:divBdr>
        </w:div>
        <w:div w:id="1912618796">
          <w:marLeft w:val="2160"/>
          <w:marRight w:val="0"/>
          <w:marTop w:val="0"/>
          <w:marBottom w:val="0"/>
          <w:divBdr>
            <w:top w:val="none" w:sz="0" w:space="0" w:color="auto"/>
            <w:left w:val="none" w:sz="0" w:space="0" w:color="auto"/>
            <w:bottom w:val="none" w:sz="0" w:space="0" w:color="auto"/>
            <w:right w:val="none" w:sz="0" w:space="0" w:color="auto"/>
          </w:divBdr>
        </w:div>
        <w:div w:id="1749033984">
          <w:marLeft w:val="2160"/>
          <w:marRight w:val="0"/>
          <w:marTop w:val="0"/>
          <w:marBottom w:val="0"/>
          <w:divBdr>
            <w:top w:val="none" w:sz="0" w:space="0" w:color="auto"/>
            <w:left w:val="none" w:sz="0" w:space="0" w:color="auto"/>
            <w:bottom w:val="none" w:sz="0" w:space="0" w:color="auto"/>
            <w:right w:val="none" w:sz="0" w:space="0" w:color="auto"/>
          </w:divBdr>
        </w:div>
        <w:div w:id="1334723162">
          <w:marLeft w:val="2160"/>
          <w:marRight w:val="0"/>
          <w:marTop w:val="0"/>
          <w:marBottom w:val="0"/>
          <w:divBdr>
            <w:top w:val="none" w:sz="0" w:space="0" w:color="auto"/>
            <w:left w:val="none" w:sz="0" w:space="0" w:color="auto"/>
            <w:bottom w:val="none" w:sz="0" w:space="0" w:color="auto"/>
            <w:right w:val="none" w:sz="0" w:space="0" w:color="auto"/>
          </w:divBdr>
        </w:div>
        <w:div w:id="2126650481">
          <w:marLeft w:val="2160"/>
          <w:marRight w:val="0"/>
          <w:marTop w:val="0"/>
          <w:marBottom w:val="0"/>
          <w:divBdr>
            <w:top w:val="none" w:sz="0" w:space="0" w:color="auto"/>
            <w:left w:val="none" w:sz="0" w:space="0" w:color="auto"/>
            <w:bottom w:val="none" w:sz="0" w:space="0" w:color="auto"/>
            <w:right w:val="none" w:sz="0" w:space="0" w:color="auto"/>
          </w:divBdr>
        </w:div>
      </w:divsChild>
    </w:div>
    <w:div w:id="723135912">
      <w:bodyDiv w:val="1"/>
      <w:marLeft w:val="0"/>
      <w:marRight w:val="0"/>
      <w:marTop w:val="0"/>
      <w:marBottom w:val="0"/>
      <w:divBdr>
        <w:top w:val="none" w:sz="0" w:space="0" w:color="auto"/>
        <w:left w:val="none" w:sz="0" w:space="0" w:color="auto"/>
        <w:bottom w:val="none" w:sz="0" w:space="0" w:color="auto"/>
        <w:right w:val="none" w:sz="0" w:space="0" w:color="auto"/>
      </w:divBdr>
    </w:div>
    <w:div w:id="756094819">
      <w:bodyDiv w:val="1"/>
      <w:marLeft w:val="0"/>
      <w:marRight w:val="0"/>
      <w:marTop w:val="0"/>
      <w:marBottom w:val="0"/>
      <w:divBdr>
        <w:top w:val="none" w:sz="0" w:space="0" w:color="auto"/>
        <w:left w:val="none" w:sz="0" w:space="0" w:color="auto"/>
        <w:bottom w:val="none" w:sz="0" w:space="0" w:color="auto"/>
        <w:right w:val="none" w:sz="0" w:space="0" w:color="auto"/>
      </w:divBdr>
    </w:div>
    <w:div w:id="769131587">
      <w:bodyDiv w:val="1"/>
      <w:marLeft w:val="0"/>
      <w:marRight w:val="0"/>
      <w:marTop w:val="0"/>
      <w:marBottom w:val="0"/>
      <w:divBdr>
        <w:top w:val="none" w:sz="0" w:space="0" w:color="auto"/>
        <w:left w:val="none" w:sz="0" w:space="0" w:color="auto"/>
        <w:bottom w:val="none" w:sz="0" w:space="0" w:color="auto"/>
        <w:right w:val="none" w:sz="0" w:space="0" w:color="auto"/>
      </w:divBdr>
    </w:div>
    <w:div w:id="776098233">
      <w:bodyDiv w:val="1"/>
      <w:marLeft w:val="0"/>
      <w:marRight w:val="0"/>
      <w:marTop w:val="0"/>
      <w:marBottom w:val="0"/>
      <w:divBdr>
        <w:top w:val="none" w:sz="0" w:space="0" w:color="auto"/>
        <w:left w:val="none" w:sz="0" w:space="0" w:color="auto"/>
        <w:bottom w:val="none" w:sz="0" w:space="0" w:color="auto"/>
        <w:right w:val="none" w:sz="0" w:space="0" w:color="auto"/>
      </w:divBdr>
      <w:divsChild>
        <w:div w:id="256596088">
          <w:marLeft w:val="360"/>
          <w:marRight w:val="0"/>
          <w:marTop w:val="120"/>
          <w:marBottom w:val="0"/>
          <w:divBdr>
            <w:top w:val="none" w:sz="0" w:space="0" w:color="auto"/>
            <w:left w:val="none" w:sz="0" w:space="0" w:color="auto"/>
            <w:bottom w:val="none" w:sz="0" w:space="0" w:color="auto"/>
            <w:right w:val="none" w:sz="0" w:space="0" w:color="auto"/>
          </w:divBdr>
        </w:div>
        <w:div w:id="1574120761">
          <w:marLeft w:val="360"/>
          <w:marRight w:val="0"/>
          <w:marTop w:val="120"/>
          <w:marBottom w:val="0"/>
          <w:divBdr>
            <w:top w:val="none" w:sz="0" w:space="0" w:color="auto"/>
            <w:left w:val="none" w:sz="0" w:space="0" w:color="auto"/>
            <w:bottom w:val="none" w:sz="0" w:space="0" w:color="auto"/>
            <w:right w:val="none" w:sz="0" w:space="0" w:color="auto"/>
          </w:divBdr>
        </w:div>
        <w:div w:id="1197155999">
          <w:marLeft w:val="360"/>
          <w:marRight w:val="0"/>
          <w:marTop w:val="120"/>
          <w:marBottom w:val="0"/>
          <w:divBdr>
            <w:top w:val="none" w:sz="0" w:space="0" w:color="auto"/>
            <w:left w:val="none" w:sz="0" w:space="0" w:color="auto"/>
            <w:bottom w:val="none" w:sz="0" w:space="0" w:color="auto"/>
            <w:right w:val="none" w:sz="0" w:space="0" w:color="auto"/>
          </w:divBdr>
        </w:div>
      </w:divsChild>
    </w:div>
    <w:div w:id="834035330">
      <w:bodyDiv w:val="1"/>
      <w:marLeft w:val="0"/>
      <w:marRight w:val="0"/>
      <w:marTop w:val="0"/>
      <w:marBottom w:val="0"/>
      <w:divBdr>
        <w:top w:val="none" w:sz="0" w:space="0" w:color="auto"/>
        <w:left w:val="none" w:sz="0" w:space="0" w:color="auto"/>
        <w:bottom w:val="none" w:sz="0" w:space="0" w:color="auto"/>
        <w:right w:val="none" w:sz="0" w:space="0" w:color="auto"/>
      </w:divBdr>
      <w:divsChild>
        <w:div w:id="550503217">
          <w:marLeft w:val="720"/>
          <w:marRight w:val="0"/>
          <w:marTop w:val="400"/>
          <w:marBottom w:val="0"/>
          <w:divBdr>
            <w:top w:val="none" w:sz="0" w:space="0" w:color="auto"/>
            <w:left w:val="none" w:sz="0" w:space="0" w:color="auto"/>
            <w:bottom w:val="none" w:sz="0" w:space="0" w:color="auto"/>
            <w:right w:val="none" w:sz="0" w:space="0" w:color="auto"/>
          </w:divBdr>
        </w:div>
        <w:div w:id="422920698">
          <w:marLeft w:val="2160"/>
          <w:marRight w:val="0"/>
          <w:marTop w:val="200"/>
          <w:marBottom w:val="0"/>
          <w:divBdr>
            <w:top w:val="none" w:sz="0" w:space="0" w:color="auto"/>
            <w:left w:val="none" w:sz="0" w:space="0" w:color="auto"/>
            <w:bottom w:val="none" w:sz="0" w:space="0" w:color="auto"/>
            <w:right w:val="none" w:sz="0" w:space="0" w:color="auto"/>
          </w:divBdr>
        </w:div>
      </w:divsChild>
    </w:div>
    <w:div w:id="912159239">
      <w:bodyDiv w:val="1"/>
      <w:marLeft w:val="0"/>
      <w:marRight w:val="0"/>
      <w:marTop w:val="0"/>
      <w:marBottom w:val="0"/>
      <w:divBdr>
        <w:top w:val="none" w:sz="0" w:space="0" w:color="auto"/>
        <w:left w:val="none" w:sz="0" w:space="0" w:color="auto"/>
        <w:bottom w:val="none" w:sz="0" w:space="0" w:color="auto"/>
        <w:right w:val="none" w:sz="0" w:space="0" w:color="auto"/>
      </w:divBdr>
      <w:divsChild>
        <w:div w:id="1297180625">
          <w:marLeft w:val="720"/>
          <w:marRight w:val="0"/>
          <w:marTop w:val="400"/>
          <w:marBottom w:val="0"/>
          <w:divBdr>
            <w:top w:val="none" w:sz="0" w:space="0" w:color="auto"/>
            <w:left w:val="none" w:sz="0" w:space="0" w:color="auto"/>
            <w:bottom w:val="none" w:sz="0" w:space="0" w:color="auto"/>
            <w:right w:val="none" w:sz="0" w:space="0" w:color="auto"/>
          </w:divBdr>
        </w:div>
        <w:div w:id="932976198">
          <w:marLeft w:val="2160"/>
          <w:marRight w:val="0"/>
          <w:marTop w:val="200"/>
          <w:marBottom w:val="0"/>
          <w:divBdr>
            <w:top w:val="none" w:sz="0" w:space="0" w:color="auto"/>
            <w:left w:val="none" w:sz="0" w:space="0" w:color="auto"/>
            <w:bottom w:val="none" w:sz="0" w:space="0" w:color="auto"/>
            <w:right w:val="none" w:sz="0" w:space="0" w:color="auto"/>
          </w:divBdr>
        </w:div>
        <w:div w:id="443691617">
          <w:marLeft w:val="720"/>
          <w:marRight w:val="0"/>
          <w:marTop w:val="400"/>
          <w:marBottom w:val="0"/>
          <w:divBdr>
            <w:top w:val="none" w:sz="0" w:space="0" w:color="auto"/>
            <w:left w:val="none" w:sz="0" w:space="0" w:color="auto"/>
            <w:bottom w:val="none" w:sz="0" w:space="0" w:color="auto"/>
            <w:right w:val="none" w:sz="0" w:space="0" w:color="auto"/>
          </w:divBdr>
        </w:div>
        <w:div w:id="648288709">
          <w:marLeft w:val="2160"/>
          <w:marRight w:val="0"/>
          <w:marTop w:val="200"/>
          <w:marBottom w:val="0"/>
          <w:divBdr>
            <w:top w:val="none" w:sz="0" w:space="0" w:color="auto"/>
            <w:left w:val="none" w:sz="0" w:space="0" w:color="auto"/>
            <w:bottom w:val="none" w:sz="0" w:space="0" w:color="auto"/>
            <w:right w:val="none" w:sz="0" w:space="0" w:color="auto"/>
          </w:divBdr>
        </w:div>
        <w:div w:id="1411196605">
          <w:marLeft w:val="720"/>
          <w:marRight w:val="0"/>
          <w:marTop w:val="400"/>
          <w:marBottom w:val="0"/>
          <w:divBdr>
            <w:top w:val="none" w:sz="0" w:space="0" w:color="auto"/>
            <w:left w:val="none" w:sz="0" w:space="0" w:color="auto"/>
            <w:bottom w:val="none" w:sz="0" w:space="0" w:color="auto"/>
            <w:right w:val="none" w:sz="0" w:space="0" w:color="auto"/>
          </w:divBdr>
        </w:div>
        <w:div w:id="1543323757">
          <w:marLeft w:val="2160"/>
          <w:marRight w:val="0"/>
          <w:marTop w:val="200"/>
          <w:marBottom w:val="0"/>
          <w:divBdr>
            <w:top w:val="none" w:sz="0" w:space="0" w:color="auto"/>
            <w:left w:val="none" w:sz="0" w:space="0" w:color="auto"/>
            <w:bottom w:val="none" w:sz="0" w:space="0" w:color="auto"/>
            <w:right w:val="none" w:sz="0" w:space="0" w:color="auto"/>
          </w:divBdr>
        </w:div>
        <w:div w:id="924873565">
          <w:marLeft w:val="720"/>
          <w:marRight w:val="0"/>
          <w:marTop w:val="400"/>
          <w:marBottom w:val="0"/>
          <w:divBdr>
            <w:top w:val="none" w:sz="0" w:space="0" w:color="auto"/>
            <w:left w:val="none" w:sz="0" w:space="0" w:color="auto"/>
            <w:bottom w:val="none" w:sz="0" w:space="0" w:color="auto"/>
            <w:right w:val="none" w:sz="0" w:space="0" w:color="auto"/>
          </w:divBdr>
        </w:div>
        <w:div w:id="326321668">
          <w:marLeft w:val="2160"/>
          <w:marRight w:val="0"/>
          <w:marTop w:val="200"/>
          <w:marBottom w:val="0"/>
          <w:divBdr>
            <w:top w:val="none" w:sz="0" w:space="0" w:color="auto"/>
            <w:left w:val="none" w:sz="0" w:space="0" w:color="auto"/>
            <w:bottom w:val="none" w:sz="0" w:space="0" w:color="auto"/>
            <w:right w:val="none" w:sz="0" w:space="0" w:color="auto"/>
          </w:divBdr>
        </w:div>
      </w:divsChild>
    </w:div>
    <w:div w:id="1016688205">
      <w:bodyDiv w:val="1"/>
      <w:marLeft w:val="0"/>
      <w:marRight w:val="0"/>
      <w:marTop w:val="0"/>
      <w:marBottom w:val="0"/>
      <w:divBdr>
        <w:top w:val="none" w:sz="0" w:space="0" w:color="auto"/>
        <w:left w:val="none" w:sz="0" w:space="0" w:color="auto"/>
        <w:bottom w:val="none" w:sz="0" w:space="0" w:color="auto"/>
        <w:right w:val="none" w:sz="0" w:space="0" w:color="auto"/>
      </w:divBdr>
      <w:divsChild>
        <w:div w:id="633340203">
          <w:marLeft w:val="360"/>
          <w:marRight w:val="0"/>
          <w:marTop w:val="120"/>
          <w:marBottom w:val="0"/>
          <w:divBdr>
            <w:top w:val="none" w:sz="0" w:space="0" w:color="auto"/>
            <w:left w:val="none" w:sz="0" w:space="0" w:color="auto"/>
            <w:bottom w:val="none" w:sz="0" w:space="0" w:color="auto"/>
            <w:right w:val="none" w:sz="0" w:space="0" w:color="auto"/>
          </w:divBdr>
        </w:div>
        <w:div w:id="1858083988">
          <w:marLeft w:val="360"/>
          <w:marRight w:val="0"/>
          <w:marTop w:val="120"/>
          <w:marBottom w:val="0"/>
          <w:divBdr>
            <w:top w:val="none" w:sz="0" w:space="0" w:color="auto"/>
            <w:left w:val="none" w:sz="0" w:space="0" w:color="auto"/>
            <w:bottom w:val="none" w:sz="0" w:space="0" w:color="auto"/>
            <w:right w:val="none" w:sz="0" w:space="0" w:color="auto"/>
          </w:divBdr>
        </w:div>
        <w:div w:id="707414530">
          <w:marLeft w:val="360"/>
          <w:marRight w:val="0"/>
          <w:marTop w:val="120"/>
          <w:marBottom w:val="0"/>
          <w:divBdr>
            <w:top w:val="none" w:sz="0" w:space="0" w:color="auto"/>
            <w:left w:val="none" w:sz="0" w:space="0" w:color="auto"/>
            <w:bottom w:val="none" w:sz="0" w:space="0" w:color="auto"/>
            <w:right w:val="none" w:sz="0" w:space="0" w:color="auto"/>
          </w:divBdr>
        </w:div>
      </w:divsChild>
    </w:div>
    <w:div w:id="1022628097">
      <w:bodyDiv w:val="1"/>
      <w:marLeft w:val="0"/>
      <w:marRight w:val="0"/>
      <w:marTop w:val="0"/>
      <w:marBottom w:val="0"/>
      <w:divBdr>
        <w:top w:val="none" w:sz="0" w:space="0" w:color="auto"/>
        <w:left w:val="none" w:sz="0" w:space="0" w:color="auto"/>
        <w:bottom w:val="none" w:sz="0" w:space="0" w:color="auto"/>
        <w:right w:val="none" w:sz="0" w:space="0" w:color="auto"/>
      </w:divBdr>
    </w:div>
    <w:div w:id="1028023625">
      <w:bodyDiv w:val="1"/>
      <w:marLeft w:val="0"/>
      <w:marRight w:val="0"/>
      <w:marTop w:val="0"/>
      <w:marBottom w:val="0"/>
      <w:divBdr>
        <w:top w:val="none" w:sz="0" w:space="0" w:color="auto"/>
        <w:left w:val="none" w:sz="0" w:space="0" w:color="auto"/>
        <w:bottom w:val="none" w:sz="0" w:space="0" w:color="auto"/>
        <w:right w:val="none" w:sz="0" w:space="0" w:color="auto"/>
      </w:divBdr>
      <w:divsChild>
        <w:div w:id="1706757825">
          <w:marLeft w:val="360"/>
          <w:marRight w:val="0"/>
          <w:marTop w:val="120"/>
          <w:marBottom w:val="0"/>
          <w:divBdr>
            <w:top w:val="none" w:sz="0" w:space="0" w:color="auto"/>
            <w:left w:val="none" w:sz="0" w:space="0" w:color="auto"/>
            <w:bottom w:val="none" w:sz="0" w:space="0" w:color="auto"/>
            <w:right w:val="none" w:sz="0" w:space="0" w:color="auto"/>
          </w:divBdr>
        </w:div>
        <w:div w:id="2116319878">
          <w:marLeft w:val="1080"/>
          <w:marRight w:val="0"/>
          <w:marTop w:val="120"/>
          <w:marBottom w:val="0"/>
          <w:divBdr>
            <w:top w:val="none" w:sz="0" w:space="0" w:color="auto"/>
            <w:left w:val="none" w:sz="0" w:space="0" w:color="auto"/>
            <w:bottom w:val="none" w:sz="0" w:space="0" w:color="auto"/>
            <w:right w:val="none" w:sz="0" w:space="0" w:color="auto"/>
          </w:divBdr>
        </w:div>
        <w:div w:id="650325814">
          <w:marLeft w:val="1080"/>
          <w:marRight w:val="0"/>
          <w:marTop w:val="120"/>
          <w:marBottom w:val="0"/>
          <w:divBdr>
            <w:top w:val="none" w:sz="0" w:space="0" w:color="auto"/>
            <w:left w:val="none" w:sz="0" w:space="0" w:color="auto"/>
            <w:bottom w:val="none" w:sz="0" w:space="0" w:color="auto"/>
            <w:right w:val="none" w:sz="0" w:space="0" w:color="auto"/>
          </w:divBdr>
        </w:div>
        <w:div w:id="579297348">
          <w:marLeft w:val="1627"/>
          <w:marRight w:val="0"/>
          <w:marTop w:val="120"/>
          <w:marBottom w:val="0"/>
          <w:divBdr>
            <w:top w:val="none" w:sz="0" w:space="0" w:color="auto"/>
            <w:left w:val="none" w:sz="0" w:space="0" w:color="auto"/>
            <w:bottom w:val="none" w:sz="0" w:space="0" w:color="auto"/>
            <w:right w:val="none" w:sz="0" w:space="0" w:color="auto"/>
          </w:divBdr>
        </w:div>
        <w:div w:id="253366670">
          <w:marLeft w:val="360"/>
          <w:marRight w:val="0"/>
          <w:marTop w:val="120"/>
          <w:marBottom w:val="0"/>
          <w:divBdr>
            <w:top w:val="none" w:sz="0" w:space="0" w:color="auto"/>
            <w:left w:val="none" w:sz="0" w:space="0" w:color="auto"/>
            <w:bottom w:val="none" w:sz="0" w:space="0" w:color="auto"/>
            <w:right w:val="none" w:sz="0" w:space="0" w:color="auto"/>
          </w:divBdr>
        </w:div>
        <w:div w:id="297152678">
          <w:marLeft w:val="1627"/>
          <w:marRight w:val="0"/>
          <w:marTop w:val="120"/>
          <w:marBottom w:val="0"/>
          <w:divBdr>
            <w:top w:val="none" w:sz="0" w:space="0" w:color="auto"/>
            <w:left w:val="none" w:sz="0" w:space="0" w:color="auto"/>
            <w:bottom w:val="none" w:sz="0" w:space="0" w:color="auto"/>
            <w:right w:val="none" w:sz="0" w:space="0" w:color="auto"/>
          </w:divBdr>
        </w:div>
        <w:div w:id="85275024">
          <w:marLeft w:val="1627"/>
          <w:marRight w:val="0"/>
          <w:marTop w:val="120"/>
          <w:marBottom w:val="0"/>
          <w:divBdr>
            <w:top w:val="none" w:sz="0" w:space="0" w:color="auto"/>
            <w:left w:val="none" w:sz="0" w:space="0" w:color="auto"/>
            <w:bottom w:val="none" w:sz="0" w:space="0" w:color="auto"/>
            <w:right w:val="none" w:sz="0" w:space="0" w:color="auto"/>
          </w:divBdr>
        </w:div>
        <w:div w:id="683022643">
          <w:marLeft w:val="1627"/>
          <w:marRight w:val="0"/>
          <w:marTop w:val="120"/>
          <w:marBottom w:val="0"/>
          <w:divBdr>
            <w:top w:val="none" w:sz="0" w:space="0" w:color="auto"/>
            <w:left w:val="none" w:sz="0" w:space="0" w:color="auto"/>
            <w:bottom w:val="none" w:sz="0" w:space="0" w:color="auto"/>
            <w:right w:val="none" w:sz="0" w:space="0" w:color="auto"/>
          </w:divBdr>
        </w:div>
        <w:div w:id="1422530074">
          <w:marLeft w:val="1627"/>
          <w:marRight w:val="0"/>
          <w:marTop w:val="120"/>
          <w:marBottom w:val="0"/>
          <w:divBdr>
            <w:top w:val="none" w:sz="0" w:space="0" w:color="auto"/>
            <w:left w:val="none" w:sz="0" w:space="0" w:color="auto"/>
            <w:bottom w:val="none" w:sz="0" w:space="0" w:color="auto"/>
            <w:right w:val="none" w:sz="0" w:space="0" w:color="auto"/>
          </w:divBdr>
        </w:div>
        <w:div w:id="379669304">
          <w:marLeft w:val="360"/>
          <w:marRight w:val="0"/>
          <w:marTop w:val="120"/>
          <w:marBottom w:val="0"/>
          <w:divBdr>
            <w:top w:val="none" w:sz="0" w:space="0" w:color="auto"/>
            <w:left w:val="none" w:sz="0" w:space="0" w:color="auto"/>
            <w:bottom w:val="none" w:sz="0" w:space="0" w:color="auto"/>
            <w:right w:val="none" w:sz="0" w:space="0" w:color="auto"/>
          </w:divBdr>
        </w:div>
      </w:divsChild>
    </w:div>
    <w:div w:id="1031682775">
      <w:bodyDiv w:val="1"/>
      <w:marLeft w:val="0"/>
      <w:marRight w:val="0"/>
      <w:marTop w:val="0"/>
      <w:marBottom w:val="0"/>
      <w:divBdr>
        <w:top w:val="none" w:sz="0" w:space="0" w:color="auto"/>
        <w:left w:val="none" w:sz="0" w:space="0" w:color="auto"/>
        <w:bottom w:val="none" w:sz="0" w:space="0" w:color="auto"/>
        <w:right w:val="none" w:sz="0" w:space="0" w:color="auto"/>
      </w:divBdr>
      <w:divsChild>
        <w:div w:id="2119762777">
          <w:marLeft w:val="360"/>
          <w:marRight w:val="0"/>
          <w:marTop w:val="120"/>
          <w:marBottom w:val="0"/>
          <w:divBdr>
            <w:top w:val="none" w:sz="0" w:space="0" w:color="auto"/>
            <w:left w:val="none" w:sz="0" w:space="0" w:color="auto"/>
            <w:bottom w:val="none" w:sz="0" w:space="0" w:color="auto"/>
            <w:right w:val="none" w:sz="0" w:space="0" w:color="auto"/>
          </w:divBdr>
        </w:div>
        <w:div w:id="1818373869">
          <w:marLeft w:val="1080"/>
          <w:marRight w:val="0"/>
          <w:marTop w:val="120"/>
          <w:marBottom w:val="0"/>
          <w:divBdr>
            <w:top w:val="none" w:sz="0" w:space="0" w:color="auto"/>
            <w:left w:val="none" w:sz="0" w:space="0" w:color="auto"/>
            <w:bottom w:val="none" w:sz="0" w:space="0" w:color="auto"/>
            <w:right w:val="none" w:sz="0" w:space="0" w:color="auto"/>
          </w:divBdr>
        </w:div>
        <w:div w:id="1151604001">
          <w:marLeft w:val="1627"/>
          <w:marRight w:val="0"/>
          <w:marTop w:val="120"/>
          <w:marBottom w:val="0"/>
          <w:divBdr>
            <w:top w:val="none" w:sz="0" w:space="0" w:color="auto"/>
            <w:left w:val="none" w:sz="0" w:space="0" w:color="auto"/>
            <w:bottom w:val="none" w:sz="0" w:space="0" w:color="auto"/>
            <w:right w:val="none" w:sz="0" w:space="0" w:color="auto"/>
          </w:divBdr>
        </w:div>
        <w:div w:id="463357404">
          <w:marLeft w:val="1627"/>
          <w:marRight w:val="0"/>
          <w:marTop w:val="120"/>
          <w:marBottom w:val="0"/>
          <w:divBdr>
            <w:top w:val="none" w:sz="0" w:space="0" w:color="auto"/>
            <w:left w:val="none" w:sz="0" w:space="0" w:color="auto"/>
            <w:bottom w:val="none" w:sz="0" w:space="0" w:color="auto"/>
            <w:right w:val="none" w:sz="0" w:space="0" w:color="auto"/>
          </w:divBdr>
        </w:div>
        <w:div w:id="1721321708">
          <w:marLeft w:val="1080"/>
          <w:marRight w:val="0"/>
          <w:marTop w:val="120"/>
          <w:marBottom w:val="0"/>
          <w:divBdr>
            <w:top w:val="none" w:sz="0" w:space="0" w:color="auto"/>
            <w:left w:val="none" w:sz="0" w:space="0" w:color="auto"/>
            <w:bottom w:val="none" w:sz="0" w:space="0" w:color="auto"/>
            <w:right w:val="none" w:sz="0" w:space="0" w:color="auto"/>
          </w:divBdr>
        </w:div>
        <w:div w:id="946739674">
          <w:marLeft w:val="1627"/>
          <w:marRight w:val="0"/>
          <w:marTop w:val="120"/>
          <w:marBottom w:val="0"/>
          <w:divBdr>
            <w:top w:val="none" w:sz="0" w:space="0" w:color="auto"/>
            <w:left w:val="none" w:sz="0" w:space="0" w:color="auto"/>
            <w:bottom w:val="none" w:sz="0" w:space="0" w:color="auto"/>
            <w:right w:val="none" w:sz="0" w:space="0" w:color="auto"/>
          </w:divBdr>
        </w:div>
        <w:div w:id="1796488823">
          <w:marLeft w:val="1627"/>
          <w:marRight w:val="0"/>
          <w:marTop w:val="120"/>
          <w:marBottom w:val="0"/>
          <w:divBdr>
            <w:top w:val="none" w:sz="0" w:space="0" w:color="auto"/>
            <w:left w:val="none" w:sz="0" w:space="0" w:color="auto"/>
            <w:bottom w:val="none" w:sz="0" w:space="0" w:color="auto"/>
            <w:right w:val="none" w:sz="0" w:space="0" w:color="auto"/>
          </w:divBdr>
        </w:div>
        <w:div w:id="171531209">
          <w:marLeft w:val="360"/>
          <w:marRight w:val="0"/>
          <w:marTop w:val="120"/>
          <w:marBottom w:val="0"/>
          <w:divBdr>
            <w:top w:val="none" w:sz="0" w:space="0" w:color="auto"/>
            <w:left w:val="none" w:sz="0" w:space="0" w:color="auto"/>
            <w:bottom w:val="none" w:sz="0" w:space="0" w:color="auto"/>
            <w:right w:val="none" w:sz="0" w:space="0" w:color="auto"/>
          </w:divBdr>
        </w:div>
        <w:div w:id="1328173477">
          <w:marLeft w:val="1080"/>
          <w:marRight w:val="0"/>
          <w:marTop w:val="120"/>
          <w:marBottom w:val="0"/>
          <w:divBdr>
            <w:top w:val="none" w:sz="0" w:space="0" w:color="auto"/>
            <w:left w:val="none" w:sz="0" w:space="0" w:color="auto"/>
            <w:bottom w:val="none" w:sz="0" w:space="0" w:color="auto"/>
            <w:right w:val="none" w:sz="0" w:space="0" w:color="auto"/>
          </w:divBdr>
        </w:div>
        <w:div w:id="107704906">
          <w:marLeft w:val="1627"/>
          <w:marRight w:val="0"/>
          <w:marTop w:val="120"/>
          <w:marBottom w:val="0"/>
          <w:divBdr>
            <w:top w:val="none" w:sz="0" w:space="0" w:color="auto"/>
            <w:left w:val="none" w:sz="0" w:space="0" w:color="auto"/>
            <w:bottom w:val="none" w:sz="0" w:space="0" w:color="auto"/>
            <w:right w:val="none" w:sz="0" w:space="0" w:color="auto"/>
          </w:divBdr>
        </w:div>
        <w:div w:id="385957696">
          <w:marLeft w:val="1080"/>
          <w:marRight w:val="0"/>
          <w:marTop w:val="120"/>
          <w:marBottom w:val="0"/>
          <w:divBdr>
            <w:top w:val="none" w:sz="0" w:space="0" w:color="auto"/>
            <w:left w:val="none" w:sz="0" w:space="0" w:color="auto"/>
            <w:bottom w:val="none" w:sz="0" w:space="0" w:color="auto"/>
            <w:right w:val="none" w:sz="0" w:space="0" w:color="auto"/>
          </w:divBdr>
        </w:div>
        <w:div w:id="940257602">
          <w:marLeft w:val="1627"/>
          <w:marRight w:val="0"/>
          <w:marTop w:val="120"/>
          <w:marBottom w:val="0"/>
          <w:divBdr>
            <w:top w:val="none" w:sz="0" w:space="0" w:color="auto"/>
            <w:left w:val="none" w:sz="0" w:space="0" w:color="auto"/>
            <w:bottom w:val="none" w:sz="0" w:space="0" w:color="auto"/>
            <w:right w:val="none" w:sz="0" w:space="0" w:color="auto"/>
          </w:divBdr>
        </w:div>
      </w:divsChild>
    </w:div>
    <w:div w:id="1054890924">
      <w:bodyDiv w:val="1"/>
      <w:marLeft w:val="0"/>
      <w:marRight w:val="0"/>
      <w:marTop w:val="0"/>
      <w:marBottom w:val="0"/>
      <w:divBdr>
        <w:top w:val="none" w:sz="0" w:space="0" w:color="auto"/>
        <w:left w:val="none" w:sz="0" w:space="0" w:color="auto"/>
        <w:bottom w:val="none" w:sz="0" w:space="0" w:color="auto"/>
        <w:right w:val="none" w:sz="0" w:space="0" w:color="auto"/>
      </w:divBdr>
    </w:div>
    <w:div w:id="1084760119">
      <w:bodyDiv w:val="1"/>
      <w:marLeft w:val="0"/>
      <w:marRight w:val="0"/>
      <w:marTop w:val="0"/>
      <w:marBottom w:val="0"/>
      <w:divBdr>
        <w:top w:val="none" w:sz="0" w:space="0" w:color="auto"/>
        <w:left w:val="none" w:sz="0" w:space="0" w:color="auto"/>
        <w:bottom w:val="none" w:sz="0" w:space="0" w:color="auto"/>
        <w:right w:val="none" w:sz="0" w:space="0" w:color="auto"/>
      </w:divBdr>
    </w:div>
    <w:div w:id="1088572673">
      <w:bodyDiv w:val="1"/>
      <w:marLeft w:val="0"/>
      <w:marRight w:val="0"/>
      <w:marTop w:val="0"/>
      <w:marBottom w:val="0"/>
      <w:divBdr>
        <w:top w:val="none" w:sz="0" w:space="0" w:color="auto"/>
        <w:left w:val="none" w:sz="0" w:space="0" w:color="auto"/>
        <w:bottom w:val="none" w:sz="0" w:space="0" w:color="auto"/>
        <w:right w:val="none" w:sz="0" w:space="0" w:color="auto"/>
      </w:divBdr>
    </w:div>
    <w:div w:id="1089691240">
      <w:bodyDiv w:val="1"/>
      <w:marLeft w:val="0"/>
      <w:marRight w:val="0"/>
      <w:marTop w:val="0"/>
      <w:marBottom w:val="0"/>
      <w:divBdr>
        <w:top w:val="none" w:sz="0" w:space="0" w:color="auto"/>
        <w:left w:val="none" w:sz="0" w:space="0" w:color="auto"/>
        <w:bottom w:val="none" w:sz="0" w:space="0" w:color="auto"/>
        <w:right w:val="none" w:sz="0" w:space="0" w:color="auto"/>
      </w:divBdr>
      <w:divsChild>
        <w:div w:id="1661080050">
          <w:marLeft w:val="360"/>
          <w:marRight w:val="0"/>
          <w:marTop w:val="120"/>
          <w:marBottom w:val="0"/>
          <w:divBdr>
            <w:top w:val="none" w:sz="0" w:space="0" w:color="auto"/>
            <w:left w:val="none" w:sz="0" w:space="0" w:color="auto"/>
            <w:bottom w:val="none" w:sz="0" w:space="0" w:color="auto"/>
            <w:right w:val="none" w:sz="0" w:space="0" w:color="auto"/>
          </w:divBdr>
        </w:div>
        <w:div w:id="640621564">
          <w:marLeft w:val="360"/>
          <w:marRight w:val="0"/>
          <w:marTop w:val="120"/>
          <w:marBottom w:val="0"/>
          <w:divBdr>
            <w:top w:val="none" w:sz="0" w:space="0" w:color="auto"/>
            <w:left w:val="none" w:sz="0" w:space="0" w:color="auto"/>
            <w:bottom w:val="none" w:sz="0" w:space="0" w:color="auto"/>
            <w:right w:val="none" w:sz="0" w:space="0" w:color="auto"/>
          </w:divBdr>
        </w:div>
        <w:div w:id="1484548109">
          <w:marLeft w:val="360"/>
          <w:marRight w:val="0"/>
          <w:marTop w:val="120"/>
          <w:marBottom w:val="0"/>
          <w:divBdr>
            <w:top w:val="none" w:sz="0" w:space="0" w:color="auto"/>
            <w:left w:val="none" w:sz="0" w:space="0" w:color="auto"/>
            <w:bottom w:val="none" w:sz="0" w:space="0" w:color="auto"/>
            <w:right w:val="none" w:sz="0" w:space="0" w:color="auto"/>
          </w:divBdr>
        </w:div>
        <w:div w:id="741679882">
          <w:marLeft w:val="360"/>
          <w:marRight w:val="0"/>
          <w:marTop w:val="120"/>
          <w:marBottom w:val="0"/>
          <w:divBdr>
            <w:top w:val="none" w:sz="0" w:space="0" w:color="auto"/>
            <w:left w:val="none" w:sz="0" w:space="0" w:color="auto"/>
            <w:bottom w:val="none" w:sz="0" w:space="0" w:color="auto"/>
            <w:right w:val="none" w:sz="0" w:space="0" w:color="auto"/>
          </w:divBdr>
        </w:div>
      </w:divsChild>
    </w:div>
    <w:div w:id="1096557713">
      <w:bodyDiv w:val="1"/>
      <w:marLeft w:val="0"/>
      <w:marRight w:val="0"/>
      <w:marTop w:val="0"/>
      <w:marBottom w:val="0"/>
      <w:divBdr>
        <w:top w:val="none" w:sz="0" w:space="0" w:color="auto"/>
        <w:left w:val="none" w:sz="0" w:space="0" w:color="auto"/>
        <w:bottom w:val="none" w:sz="0" w:space="0" w:color="auto"/>
        <w:right w:val="none" w:sz="0" w:space="0" w:color="auto"/>
      </w:divBdr>
      <w:divsChild>
        <w:div w:id="2000496534">
          <w:marLeft w:val="360"/>
          <w:marRight w:val="0"/>
          <w:marTop w:val="120"/>
          <w:marBottom w:val="0"/>
          <w:divBdr>
            <w:top w:val="none" w:sz="0" w:space="0" w:color="auto"/>
            <w:left w:val="none" w:sz="0" w:space="0" w:color="auto"/>
            <w:bottom w:val="none" w:sz="0" w:space="0" w:color="auto"/>
            <w:right w:val="none" w:sz="0" w:space="0" w:color="auto"/>
          </w:divBdr>
        </w:div>
      </w:divsChild>
    </w:div>
    <w:div w:id="1128400877">
      <w:bodyDiv w:val="1"/>
      <w:marLeft w:val="0"/>
      <w:marRight w:val="0"/>
      <w:marTop w:val="0"/>
      <w:marBottom w:val="0"/>
      <w:divBdr>
        <w:top w:val="none" w:sz="0" w:space="0" w:color="auto"/>
        <w:left w:val="none" w:sz="0" w:space="0" w:color="auto"/>
        <w:bottom w:val="none" w:sz="0" w:space="0" w:color="auto"/>
        <w:right w:val="none" w:sz="0" w:space="0" w:color="auto"/>
      </w:divBdr>
    </w:div>
    <w:div w:id="1128860389">
      <w:bodyDiv w:val="1"/>
      <w:marLeft w:val="0"/>
      <w:marRight w:val="0"/>
      <w:marTop w:val="0"/>
      <w:marBottom w:val="0"/>
      <w:divBdr>
        <w:top w:val="none" w:sz="0" w:space="0" w:color="auto"/>
        <w:left w:val="none" w:sz="0" w:space="0" w:color="auto"/>
        <w:bottom w:val="none" w:sz="0" w:space="0" w:color="auto"/>
        <w:right w:val="none" w:sz="0" w:space="0" w:color="auto"/>
      </w:divBdr>
      <w:divsChild>
        <w:div w:id="101999118">
          <w:marLeft w:val="360"/>
          <w:marRight w:val="0"/>
          <w:marTop w:val="120"/>
          <w:marBottom w:val="0"/>
          <w:divBdr>
            <w:top w:val="none" w:sz="0" w:space="0" w:color="auto"/>
            <w:left w:val="none" w:sz="0" w:space="0" w:color="auto"/>
            <w:bottom w:val="none" w:sz="0" w:space="0" w:color="auto"/>
            <w:right w:val="none" w:sz="0" w:space="0" w:color="auto"/>
          </w:divBdr>
        </w:div>
        <w:div w:id="1285233514">
          <w:marLeft w:val="1080"/>
          <w:marRight w:val="0"/>
          <w:marTop w:val="120"/>
          <w:marBottom w:val="0"/>
          <w:divBdr>
            <w:top w:val="none" w:sz="0" w:space="0" w:color="auto"/>
            <w:left w:val="none" w:sz="0" w:space="0" w:color="auto"/>
            <w:bottom w:val="none" w:sz="0" w:space="0" w:color="auto"/>
            <w:right w:val="none" w:sz="0" w:space="0" w:color="auto"/>
          </w:divBdr>
        </w:div>
        <w:div w:id="1320814369">
          <w:marLeft w:val="1627"/>
          <w:marRight w:val="0"/>
          <w:marTop w:val="120"/>
          <w:marBottom w:val="0"/>
          <w:divBdr>
            <w:top w:val="none" w:sz="0" w:space="0" w:color="auto"/>
            <w:left w:val="none" w:sz="0" w:space="0" w:color="auto"/>
            <w:bottom w:val="none" w:sz="0" w:space="0" w:color="auto"/>
            <w:right w:val="none" w:sz="0" w:space="0" w:color="auto"/>
          </w:divBdr>
        </w:div>
        <w:div w:id="1743211384">
          <w:marLeft w:val="1987"/>
          <w:marRight w:val="0"/>
          <w:marTop w:val="120"/>
          <w:marBottom w:val="0"/>
          <w:divBdr>
            <w:top w:val="none" w:sz="0" w:space="0" w:color="auto"/>
            <w:left w:val="none" w:sz="0" w:space="0" w:color="auto"/>
            <w:bottom w:val="none" w:sz="0" w:space="0" w:color="auto"/>
            <w:right w:val="none" w:sz="0" w:space="0" w:color="auto"/>
          </w:divBdr>
        </w:div>
        <w:div w:id="1907717431">
          <w:marLeft w:val="1080"/>
          <w:marRight w:val="0"/>
          <w:marTop w:val="120"/>
          <w:marBottom w:val="0"/>
          <w:divBdr>
            <w:top w:val="none" w:sz="0" w:space="0" w:color="auto"/>
            <w:left w:val="none" w:sz="0" w:space="0" w:color="auto"/>
            <w:bottom w:val="none" w:sz="0" w:space="0" w:color="auto"/>
            <w:right w:val="none" w:sz="0" w:space="0" w:color="auto"/>
          </w:divBdr>
        </w:div>
        <w:div w:id="523515187">
          <w:marLeft w:val="1627"/>
          <w:marRight w:val="0"/>
          <w:marTop w:val="120"/>
          <w:marBottom w:val="0"/>
          <w:divBdr>
            <w:top w:val="none" w:sz="0" w:space="0" w:color="auto"/>
            <w:left w:val="none" w:sz="0" w:space="0" w:color="auto"/>
            <w:bottom w:val="none" w:sz="0" w:space="0" w:color="auto"/>
            <w:right w:val="none" w:sz="0" w:space="0" w:color="auto"/>
          </w:divBdr>
        </w:div>
        <w:div w:id="338780041">
          <w:marLeft w:val="360"/>
          <w:marRight w:val="0"/>
          <w:marTop w:val="120"/>
          <w:marBottom w:val="0"/>
          <w:divBdr>
            <w:top w:val="none" w:sz="0" w:space="0" w:color="auto"/>
            <w:left w:val="none" w:sz="0" w:space="0" w:color="auto"/>
            <w:bottom w:val="none" w:sz="0" w:space="0" w:color="auto"/>
            <w:right w:val="none" w:sz="0" w:space="0" w:color="auto"/>
          </w:divBdr>
        </w:div>
        <w:div w:id="949897831">
          <w:marLeft w:val="1080"/>
          <w:marRight w:val="0"/>
          <w:marTop w:val="120"/>
          <w:marBottom w:val="0"/>
          <w:divBdr>
            <w:top w:val="none" w:sz="0" w:space="0" w:color="auto"/>
            <w:left w:val="none" w:sz="0" w:space="0" w:color="auto"/>
            <w:bottom w:val="none" w:sz="0" w:space="0" w:color="auto"/>
            <w:right w:val="none" w:sz="0" w:space="0" w:color="auto"/>
          </w:divBdr>
        </w:div>
        <w:div w:id="282002764">
          <w:marLeft w:val="1627"/>
          <w:marRight w:val="0"/>
          <w:marTop w:val="120"/>
          <w:marBottom w:val="0"/>
          <w:divBdr>
            <w:top w:val="none" w:sz="0" w:space="0" w:color="auto"/>
            <w:left w:val="none" w:sz="0" w:space="0" w:color="auto"/>
            <w:bottom w:val="none" w:sz="0" w:space="0" w:color="auto"/>
            <w:right w:val="none" w:sz="0" w:space="0" w:color="auto"/>
          </w:divBdr>
        </w:div>
        <w:div w:id="1518958934">
          <w:marLeft w:val="1080"/>
          <w:marRight w:val="0"/>
          <w:marTop w:val="120"/>
          <w:marBottom w:val="0"/>
          <w:divBdr>
            <w:top w:val="none" w:sz="0" w:space="0" w:color="auto"/>
            <w:left w:val="none" w:sz="0" w:space="0" w:color="auto"/>
            <w:bottom w:val="none" w:sz="0" w:space="0" w:color="auto"/>
            <w:right w:val="none" w:sz="0" w:space="0" w:color="auto"/>
          </w:divBdr>
        </w:div>
        <w:div w:id="1339233622">
          <w:marLeft w:val="1627"/>
          <w:marRight w:val="0"/>
          <w:marTop w:val="120"/>
          <w:marBottom w:val="0"/>
          <w:divBdr>
            <w:top w:val="none" w:sz="0" w:space="0" w:color="auto"/>
            <w:left w:val="none" w:sz="0" w:space="0" w:color="auto"/>
            <w:bottom w:val="none" w:sz="0" w:space="0" w:color="auto"/>
            <w:right w:val="none" w:sz="0" w:space="0" w:color="auto"/>
          </w:divBdr>
        </w:div>
        <w:div w:id="1553611022">
          <w:marLeft w:val="1080"/>
          <w:marRight w:val="0"/>
          <w:marTop w:val="120"/>
          <w:marBottom w:val="0"/>
          <w:divBdr>
            <w:top w:val="none" w:sz="0" w:space="0" w:color="auto"/>
            <w:left w:val="none" w:sz="0" w:space="0" w:color="auto"/>
            <w:bottom w:val="none" w:sz="0" w:space="0" w:color="auto"/>
            <w:right w:val="none" w:sz="0" w:space="0" w:color="auto"/>
          </w:divBdr>
        </w:div>
        <w:div w:id="413746586">
          <w:marLeft w:val="1627"/>
          <w:marRight w:val="0"/>
          <w:marTop w:val="120"/>
          <w:marBottom w:val="0"/>
          <w:divBdr>
            <w:top w:val="none" w:sz="0" w:space="0" w:color="auto"/>
            <w:left w:val="none" w:sz="0" w:space="0" w:color="auto"/>
            <w:bottom w:val="none" w:sz="0" w:space="0" w:color="auto"/>
            <w:right w:val="none" w:sz="0" w:space="0" w:color="auto"/>
          </w:divBdr>
        </w:div>
      </w:divsChild>
    </w:div>
    <w:div w:id="1135946730">
      <w:bodyDiv w:val="1"/>
      <w:marLeft w:val="0"/>
      <w:marRight w:val="0"/>
      <w:marTop w:val="0"/>
      <w:marBottom w:val="0"/>
      <w:divBdr>
        <w:top w:val="none" w:sz="0" w:space="0" w:color="auto"/>
        <w:left w:val="none" w:sz="0" w:space="0" w:color="auto"/>
        <w:bottom w:val="none" w:sz="0" w:space="0" w:color="auto"/>
        <w:right w:val="none" w:sz="0" w:space="0" w:color="auto"/>
      </w:divBdr>
      <w:divsChild>
        <w:div w:id="1145665850">
          <w:marLeft w:val="2160"/>
          <w:marRight w:val="0"/>
          <w:marTop w:val="200"/>
          <w:marBottom w:val="0"/>
          <w:divBdr>
            <w:top w:val="none" w:sz="0" w:space="0" w:color="auto"/>
            <w:left w:val="none" w:sz="0" w:space="0" w:color="auto"/>
            <w:bottom w:val="none" w:sz="0" w:space="0" w:color="auto"/>
            <w:right w:val="none" w:sz="0" w:space="0" w:color="auto"/>
          </w:divBdr>
        </w:div>
      </w:divsChild>
    </w:div>
    <w:div w:id="1179780135">
      <w:bodyDiv w:val="1"/>
      <w:marLeft w:val="0"/>
      <w:marRight w:val="0"/>
      <w:marTop w:val="0"/>
      <w:marBottom w:val="0"/>
      <w:divBdr>
        <w:top w:val="none" w:sz="0" w:space="0" w:color="auto"/>
        <w:left w:val="none" w:sz="0" w:space="0" w:color="auto"/>
        <w:bottom w:val="none" w:sz="0" w:space="0" w:color="auto"/>
        <w:right w:val="none" w:sz="0" w:space="0" w:color="auto"/>
      </w:divBdr>
      <w:divsChild>
        <w:div w:id="1459565451">
          <w:marLeft w:val="360"/>
          <w:marRight w:val="0"/>
          <w:marTop w:val="120"/>
          <w:marBottom w:val="0"/>
          <w:divBdr>
            <w:top w:val="none" w:sz="0" w:space="0" w:color="auto"/>
            <w:left w:val="none" w:sz="0" w:space="0" w:color="auto"/>
            <w:bottom w:val="none" w:sz="0" w:space="0" w:color="auto"/>
            <w:right w:val="none" w:sz="0" w:space="0" w:color="auto"/>
          </w:divBdr>
        </w:div>
        <w:div w:id="537665026">
          <w:marLeft w:val="360"/>
          <w:marRight w:val="0"/>
          <w:marTop w:val="120"/>
          <w:marBottom w:val="0"/>
          <w:divBdr>
            <w:top w:val="none" w:sz="0" w:space="0" w:color="auto"/>
            <w:left w:val="none" w:sz="0" w:space="0" w:color="auto"/>
            <w:bottom w:val="none" w:sz="0" w:space="0" w:color="auto"/>
            <w:right w:val="none" w:sz="0" w:space="0" w:color="auto"/>
          </w:divBdr>
        </w:div>
        <w:div w:id="274598918">
          <w:marLeft w:val="1080"/>
          <w:marRight w:val="0"/>
          <w:marTop w:val="120"/>
          <w:marBottom w:val="0"/>
          <w:divBdr>
            <w:top w:val="none" w:sz="0" w:space="0" w:color="auto"/>
            <w:left w:val="none" w:sz="0" w:space="0" w:color="auto"/>
            <w:bottom w:val="none" w:sz="0" w:space="0" w:color="auto"/>
            <w:right w:val="none" w:sz="0" w:space="0" w:color="auto"/>
          </w:divBdr>
        </w:div>
      </w:divsChild>
    </w:div>
    <w:div w:id="1180971811">
      <w:bodyDiv w:val="1"/>
      <w:marLeft w:val="0"/>
      <w:marRight w:val="0"/>
      <w:marTop w:val="0"/>
      <w:marBottom w:val="0"/>
      <w:divBdr>
        <w:top w:val="none" w:sz="0" w:space="0" w:color="auto"/>
        <w:left w:val="none" w:sz="0" w:space="0" w:color="auto"/>
        <w:bottom w:val="none" w:sz="0" w:space="0" w:color="auto"/>
        <w:right w:val="none" w:sz="0" w:space="0" w:color="auto"/>
      </w:divBdr>
      <w:divsChild>
        <w:div w:id="630523620">
          <w:marLeft w:val="360"/>
          <w:marRight w:val="0"/>
          <w:marTop w:val="120"/>
          <w:marBottom w:val="0"/>
          <w:divBdr>
            <w:top w:val="none" w:sz="0" w:space="0" w:color="auto"/>
            <w:left w:val="none" w:sz="0" w:space="0" w:color="auto"/>
            <w:bottom w:val="none" w:sz="0" w:space="0" w:color="auto"/>
            <w:right w:val="none" w:sz="0" w:space="0" w:color="auto"/>
          </w:divBdr>
        </w:div>
        <w:div w:id="949050437">
          <w:marLeft w:val="360"/>
          <w:marRight w:val="0"/>
          <w:marTop w:val="120"/>
          <w:marBottom w:val="0"/>
          <w:divBdr>
            <w:top w:val="none" w:sz="0" w:space="0" w:color="auto"/>
            <w:left w:val="none" w:sz="0" w:space="0" w:color="auto"/>
            <w:bottom w:val="none" w:sz="0" w:space="0" w:color="auto"/>
            <w:right w:val="none" w:sz="0" w:space="0" w:color="auto"/>
          </w:divBdr>
        </w:div>
        <w:div w:id="1982156294">
          <w:marLeft w:val="360"/>
          <w:marRight w:val="0"/>
          <w:marTop w:val="120"/>
          <w:marBottom w:val="0"/>
          <w:divBdr>
            <w:top w:val="none" w:sz="0" w:space="0" w:color="auto"/>
            <w:left w:val="none" w:sz="0" w:space="0" w:color="auto"/>
            <w:bottom w:val="none" w:sz="0" w:space="0" w:color="auto"/>
            <w:right w:val="none" w:sz="0" w:space="0" w:color="auto"/>
          </w:divBdr>
        </w:div>
        <w:div w:id="303974800">
          <w:marLeft w:val="360"/>
          <w:marRight w:val="0"/>
          <w:marTop w:val="120"/>
          <w:marBottom w:val="0"/>
          <w:divBdr>
            <w:top w:val="none" w:sz="0" w:space="0" w:color="auto"/>
            <w:left w:val="none" w:sz="0" w:space="0" w:color="auto"/>
            <w:bottom w:val="none" w:sz="0" w:space="0" w:color="auto"/>
            <w:right w:val="none" w:sz="0" w:space="0" w:color="auto"/>
          </w:divBdr>
        </w:div>
      </w:divsChild>
    </w:div>
    <w:div w:id="1181317369">
      <w:bodyDiv w:val="1"/>
      <w:marLeft w:val="0"/>
      <w:marRight w:val="0"/>
      <w:marTop w:val="0"/>
      <w:marBottom w:val="0"/>
      <w:divBdr>
        <w:top w:val="none" w:sz="0" w:space="0" w:color="auto"/>
        <w:left w:val="none" w:sz="0" w:space="0" w:color="auto"/>
        <w:bottom w:val="none" w:sz="0" w:space="0" w:color="auto"/>
        <w:right w:val="none" w:sz="0" w:space="0" w:color="auto"/>
      </w:divBdr>
    </w:div>
    <w:div w:id="1184172536">
      <w:bodyDiv w:val="1"/>
      <w:marLeft w:val="0"/>
      <w:marRight w:val="0"/>
      <w:marTop w:val="0"/>
      <w:marBottom w:val="0"/>
      <w:divBdr>
        <w:top w:val="none" w:sz="0" w:space="0" w:color="auto"/>
        <w:left w:val="none" w:sz="0" w:space="0" w:color="auto"/>
        <w:bottom w:val="none" w:sz="0" w:space="0" w:color="auto"/>
        <w:right w:val="none" w:sz="0" w:space="0" w:color="auto"/>
      </w:divBdr>
      <w:divsChild>
        <w:div w:id="1031032913">
          <w:marLeft w:val="360"/>
          <w:marRight w:val="0"/>
          <w:marTop w:val="120"/>
          <w:marBottom w:val="0"/>
          <w:divBdr>
            <w:top w:val="none" w:sz="0" w:space="0" w:color="auto"/>
            <w:left w:val="none" w:sz="0" w:space="0" w:color="auto"/>
            <w:bottom w:val="none" w:sz="0" w:space="0" w:color="auto"/>
            <w:right w:val="none" w:sz="0" w:space="0" w:color="auto"/>
          </w:divBdr>
        </w:div>
        <w:div w:id="295261931">
          <w:marLeft w:val="1080"/>
          <w:marRight w:val="0"/>
          <w:marTop w:val="120"/>
          <w:marBottom w:val="0"/>
          <w:divBdr>
            <w:top w:val="none" w:sz="0" w:space="0" w:color="auto"/>
            <w:left w:val="none" w:sz="0" w:space="0" w:color="auto"/>
            <w:bottom w:val="none" w:sz="0" w:space="0" w:color="auto"/>
            <w:right w:val="none" w:sz="0" w:space="0" w:color="auto"/>
          </w:divBdr>
        </w:div>
        <w:div w:id="1045133577">
          <w:marLeft w:val="1627"/>
          <w:marRight w:val="0"/>
          <w:marTop w:val="120"/>
          <w:marBottom w:val="0"/>
          <w:divBdr>
            <w:top w:val="none" w:sz="0" w:space="0" w:color="auto"/>
            <w:left w:val="none" w:sz="0" w:space="0" w:color="auto"/>
            <w:bottom w:val="none" w:sz="0" w:space="0" w:color="auto"/>
            <w:right w:val="none" w:sz="0" w:space="0" w:color="auto"/>
          </w:divBdr>
        </w:div>
        <w:div w:id="499925009">
          <w:marLeft w:val="1627"/>
          <w:marRight w:val="0"/>
          <w:marTop w:val="120"/>
          <w:marBottom w:val="0"/>
          <w:divBdr>
            <w:top w:val="none" w:sz="0" w:space="0" w:color="auto"/>
            <w:left w:val="none" w:sz="0" w:space="0" w:color="auto"/>
            <w:bottom w:val="none" w:sz="0" w:space="0" w:color="auto"/>
            <w:right w:val="none" w:sz="0" w:space="0" w:color="auto"/>
          </w:divBdr>
        </w:div>
        <w:div w:id="512648137">
          <w:marLeft w:val="1080"/>
          <w:marRight w:val="0"/>
          <w:marTop w:val="120"/>
          <w:marBottom w:val="0"/>
          <w:divBdr>
            <w:top w:val="none" w:sz="0" w:space="0" w:color="auto"/>
            <w:left w:val="none" w:sz="0" w:space="0" w:color="auto"/>
            <w:bottom w:val="none" w:sz="0" w:space="0" w:color="auto"/>
            <w:right w:val="none" w:sz="0" w:space="0" w:color="auto"/>
          </w:divBdr>
        </w:div>
        <w:div w:id="959602865">
          <w:marLeft w:val="1627"/>
          <w:marRight w:val="0"/>
          <w:marTop w:val="120"/>
          <w:marBottom w:val="0"/>
          <w:divBdr>
            <w:top w:val="none" w:sz="0" w:space="0" w:color="auto"/>
            <w:left w:val="none" w:sz="0" w:space="0" w:color="auto"/>
            <w:bottom w:val="none" w:sz="0" w:space="0" w:color="auto"/>
            <w:right w:val="none" w:sz="0" w:space="0" w:color="auto"/>
          </w:divBdr>
        </w:div>
        <w:div w:id="1763068573">
          <w:marLeft w:val="1627"/>
          <w:marRight w:val="0"/>
          <w:marTop w:val="120"/>
          <w:marBottom w:val="0"/>
          <w:divBdr>
            <w:top w:val="none" w:sz="0" w:space="0" w:color="auto"/>
            <w:left w:val="none" w:sz="0" w:space="0" w:color="auto"/>
            <w:bottom w:val="none" w:sz="0" w:space="0" w:color="auto"/>
            <w:right w:val="none" w:sz="0" w:space="0" w:color="auto"/>
          </w:divBdr>
        </w:div>
        <w:div w:id="1015769372">
          <w:marLeft w:val="360"/>
          <w:marRight w:val="0"/>
          <w:marTop w:val="120"/>
          <w:marBottom w:val="0"/>
          <w:divBdr>
            <w:top w:val="none" w:sz="0" w:space="0" w:color="auto"/>
            <w:left w:val="none" w:sz="0" w:space="0" w:color="auto"/>
            <w:bottom w:val="none" w:sz="0" w:space="0" w:color="auto"/>
            <w:right w:val="none" w:sz="0" w:space="0" w:color="auto"/>
          </w:divBdr>
        </w:div>
        <w:div w:id="1982615390">
          <w:marLeft w:val="1080"/>
          <w:marRight w:val="0"/>
          <w:marTop w:val="120"/>
          <w:marBottom w:val="0"/>
          <w:divBdr>
            <w:top w:val="none" w:sz="0" w:space="0" w:color="auto"/>
            <w:left w:val="none" w:sz="0" w:space="0" w:color="auto"/>
            <w:bottom w:val="none" w:sz="0" w:space="0" w:color="auto"/>
            <w:right w:val="none" w:sz="0" w:space="0" w:color="auto"/>
          </w:divBdr>
        </w:div>
        <w:div w:id="1376276552">
          <w:marLeft w:val="1627"/>
          <w:marRight w:val="0"/>
          <w:marTop w:val="120"/>
          <w:marBottom w:val="0"/>
          <w:divBdr>
            <w:top w:val="none" w:sz="0" w:space="0" w:color="auto"/>
            <w:left w:val="none" w:sz="0" w:space="0" w:color="auto"/>
            <w:bottom w:val="none" w:sz="0" w:space="0" w:color="auto"/>
            <w:right w:val="none" w:sz="0" w:space="0" w:color="auto"/>
          </w:divBdr>
        </w:div>
        <w:div w:id="1768236197">
          <w:marLeft w:val="1080"/>
          <w:marRight w:val="0"/>
          <w:marTop w:val="120"/>
          <w:marBottom w:val="0"/>
          <w:divBdr>
            <w:top w:val="none" w:sz="0" w:space="0" w:color="auto"/>
            <w:left w:val="none" w:sz="0" w:space="0" w:color="auto"/>
            <w:bottom w:val="none" w:sz="0" w:space="0" w:color="auto"/>
            <w:right w:val="none" w:sz="0" w:space="0" w:color="auto"/>
          </w:divBdr>
        </w:div>
        <w:div w:id="1190486011">
          <w:marLeft w:val="1627"/>
          <w:marRight w:val="0"/>
          <w:marTop w:val="120"/>
          <w:marBottom w:val="0"/>
          <w:divBdr>
            <w:top w:val="none" w:sz="0" w:space="0" w:color="auto"/>
            <w:left w:val="none" w:sz="0" w:space="0" w:color="auto"/>
            <w:bottom w:val="none" w:sz="0" w:space="0" w:color="auto"/>
            <w:right w:val="none" w:sz="0" w:space="0" w:color="auto"/>
          </w:divBdr>
        </w:div>
      </w:divsChild>
    </w:div>
    <w:div w:id="1187981052">
      <w:bodyDiv w:val="1"/>
      <w:marLeft w:val="0"/>
      <w:marRight w:val="0"/>
      <w:marTop w:val="0"/>
      <w:marBottom w:val="0"/>
      <w:divBdr>
        <w:top w:val="none" w:sz="0" w:space="0" w:color="auto"/>
        <w:left w:val="none" w:sz="0" w:space="0" w:color="auto"/>
        <w:bottom w:val="none" w:sz="0" w:space="0" w:color="auto"/>
        <w:right w:val="none" w:sz="0" w:space="0" w:color="auto"/>
      </w:divBdr>
    </w:div>
    <w:div w:id="1202664787">
      <w:bodyDiv w:val="1"/>
      <w:marLeft w:val="0"/>
      <w:marRight w:val="0"/>
      <w:marTop w:val="0"/>
      <w:marBottom w:val="0"/>
      <w:divBdr>
        <w:top w:val="none" w:sz="0" w:space="0" w:color="auto"/>
        <w:left w:val="none" w:sz="0" w:space="0" w:color="auto"/>
        <w:bottom w:val="none" w:sz="0" w:space="0" w:color="auto"/>
        <w:right w:val="none" w:sz="0" w:space="0" w:color="auto"/>
      </w:divBdr>
      <w:divsChild>
        <w:div w:id="1830823969">
          <w:marLeft w:val="360"/>
          <w:marRight w:val="0"/>
          <w:marTop w:val="120"/>
          <w:marBottom w:val="0"/>
          <w:divBdr>
            <w:top w:val="none" w:sz="0" w:space="0" w:color="auto"/>
            <w:left w:val="none" w:sz="0" w:space="0" w:color="auto"/>
            <w:bottom w:val="none" w:sz="0" w:space="0" w:color="auto"/>
            <w:right w:val="none" w:sz="0" w:space="0" w:color="auto"/>
          </w:divBdr>
        </w:div>
        <w:div w:id="814641560">
          <w:marLeft w:val="1080"/>
          <w:marRight w:val="0"/>
          <w:marTop w:val="120"/>
          <w:marBottom w:val="0"/>
          <w:divBdr>
            <w:top w:val="none" w:sz="0" w:space="0" w:color="auto"/>
            <w:left w:val="none" w:sz="0" w:space="0" w:color="auto"/>
            <w:bottom w:val="none" w:sz="0" w:space="0" w:color="auto"/>
            <w:right w:val="none" w:sz="0" w:space="0" w:color="auto"/>
          </w:divBdr>
        </w:div>
        <w:div w:id="861287451">
          <w:marLeft w:val="1627"/>
          <w:marRight w:val="0"/>
          <w:marTop w:val="120"/>
          <w:marBottom w:val="0"/>
          <w:divBdr>
            <w:top w:val="none" w:sz="0" w:space="0" w:color="auto"/>
            <w:left w:val="none" w:sz="0" w:space="0" w:color="auto"/>
            <w:bottom w:val="none" w:sz="0" w:space="0" w:color="auto"/>
            <w:right w:val="none" w:sz="0" w:space="0" w:color="auto"/>
          </w:divBdr>
        </w:div>
        <w:div w:id="1209612739">
          <w:marLeft w:val="360"/>
          <w:marRight w:val="0"/>
          <w:marTop w:val="120"/>
          <w:marBottom w:val="0"/>
          <w:divBdr>
            <w:top w:val="none" w:sz="0" w:space="0" w:color="auto"/>
            <w:left w:val="none" w:sz="0" w:space="0" w:color="auto"/>
            <w:bottom w:val="none" w:sz="0" w:space="0" w:color="auto"/>
            <w:right w:val="none" w:sz="0" w:space="0" w:color="auto"/>
          </w:divBdr>
        </w:div>
        <w:div w:id="1647851689">
          <w:marLeft w:val="1080"/>
          <w:marRight w:val="0"/>
          <w:marTop w:val="120"/>
          <w:marBottom w:val="0"/>
          <w:divBdr>
            <w:top w:val="none" w:sz="0" w:space="0" w:color="auto"/>
            <w:left w:val="none" w:sz="0" w:space="0" w:color="auto"/>
            <w:bottom w:val="none" w:sz="0" w:space="0" w:color="auto"/>
            <w:right w:val="none" w:sz="0" w:space="0" w:color="auto"/>
          </w:divBdr>
        </w:div>
      </w:divsChild>
    </w:div>
    <w:div w:id="1209416079">
      <w:bodyDiv w:val="1"/>
      <w:marLeft w:val="0"/>
      <w:marRight w:val="0"/>
      <w:marTop w:val="0"/>
      <w:marBottom w:val="0"/>
      <w:divBdr>
        <w:top w:val="none" w:sz="0" w:space="0" w:color="auto"/>
        <w:left w:val="none" w:sz="0" w:space="0" w:color="auto"/>
        <w:bottom w:val="none" w:sz="0" w:space="0" w:color="auto"/>
        <w:right w:val="none" w:sz="0" w:space="0" w:color="auto"/>
      </w:divBdr>
      <w:divsChild>
        <w:div w:id="388498341">
          <w:marLeft w:val="360"/>
          <w:marRight w:val="0"/>
          <w:marTop w:val="120"/>
          <w:marBottom w:val="0"/>
          <w:divBdr>
            <w:top w:val="none" w:sz="0" w:space="0" w:color="auto"/>
            <w:left w:val="none" w:sz="0" w:space="0" w:color="auto"/>
            <w:bottom w:val="none" w:sz="0" w:space="0" w:color="auto"/>
            <w:right w:val="none" w:sz="0" w:space="0" w:color="auto"/>
          </w:divBdr>
        </w:div>
        <w:div w:id="2073001280">
          <w:marLeft w:val="1080"/>
          <w:marRight w:val="0"/>
          <w:marTop w:val="120"/>
          <w:marBottom w:val="0"/>
          <w:divBdr>
            <w:top w:val="none" w:sz="0" w:space="0" w:color="auto"/>
            <w:left w:val="none" w:sz="0" w:space="0" w:color="auto"/>
            <w:bottom w:val="none" w:sz="0" w:space="0" w:color="auto"/>
            <w:right w:val="none" w:sz="0" w:space="0" w:color="auto"/>
          </w:divBdr>
        </w:div>
        <w:div w:id="745803253">
          <w:marLeft w:val="1627"/>
          <w:marRight w:val="0"/>
          <w:marTop w:val="120"/>
          <w:marBottom w:val="0"/>
          <w:divBdr>
            <w:top w:val="none" w:sz="0" w:space="0" w:color="auto"/>
            <w:left w:val="none" w:sz="0" w:space="0" w:color="auto"/>
            <w:bottom w:val="none" w:sz="0" w:space="0" w:color="auto"/>
            <w:right w:val="none" w:sz="0" w:space="0" w:color="auto"/>
          </w:divBdr>
        </w:div>
        <w:div w:id="1406806024">
          <w:marLeft w:val="1627"/>
          <w:marRight w:val="0"/>
          <w:marTop w:val="120"/>
          <w:marBottom w:val="0"/>
          <w:divBdr>
            <w:top w:val="none" w:sz="0" w:space="0" w:color="auto"/>
            <w:left w:val="none" w:sz="0" w:space="0" w:color="auto"/>
            <w:bottom w:val="none" w:sz="0" w:space="0" w:color="auto"/>
            <w:right w:val="none" w:sz="0" w:space="0" w:color="auto"/>
          </w:divBdr>
        </w:div>
      </w:divsChild>
    </w:div>
    <w:div w:id="1216159974">
      <w:bodyDiv w:val="1"/>
      <w:marLeft w:val="0"/>
      <w:marRight w:val="0"/>
      <w:marTop w:val="0"/>
      <w:marBottom w:val="0"/>
      <w:divBdr>
        <w:top w:val="none" w:sz="0" w:space="0" w:color="auto"/>
        <w:left w:val="none" w:sz="0" w:space="0" w:color="auto"/>
        <w:bottom w:val="none" w:sz="0" w:space="0" w:color="auto"/>
        <w:right w:val="none" w:sz="0" w:space="0" w:color="auto"/>
      </w:divBdr>
      <w:divsChild>
        <w:div w:id="135756380">
          <w:marLeft w:val="360"/>
          <w:marRight w:val="0"/>
          <w:marTop w:val="120"/>
          <w:marBottom w:val="0"/>
          <w:divBdr>
            <w:top w:val="none" w:sz="0" w:space="0" w:color="auto"/>
            <w:left w:val="none" w:sz="0" w:space="0" w:color="auto"/>
            <w:bottom w:val="none" w:sz="0" w:space="0" w:color="auto"/>
            <w:right w:val="none" w:sz="0" w:space="0" w:color="auto"/>
          </w:divBdr>
        </w:div>
        <w:div w:id="896740514">
          <w:marLeft w:val="360"/>
          <w:marRight w:val="0"/>
          <w:marTop w:val="120"/>
          <w:marBottom w:val="0"/>
          <w:divBdr>
            <w:top w:val="none" w:sz="0" w:space="0" w:color="auto"/>
            <w:left w:val="none" w:sz="0" w:space="0" w:color="auto"/>
            <w:bottom w:val="none" w:sz="0" w:space="0" w:color="auto"/>
            <w:right w:val="none" w:sz="0" w:space="0" w:color="auto"/>
          </w:divBdr>
        </w:div>
        <w:div w:id="1859276654">
          <w:marLeft w:val="360"/>
          <w:marRight w:val="0"/>
          <w:marTop w:val="120"/>
          <w:marBottom w:val="0"/>
          <w:divBdr>
            <w:top w:val="none" w:sz="0" w:space="0" w:color="auto"/>
            <w:left w:val="none" w:sz="0" w:space="0" w:color="auto"/>
            <w:bottom w:val="none" w:sz="0" w:space="0" w:color="auto"/>
            <w:right w:val="none" w:sz="0" w:space="0" w:color="auto"/>
          </w:divBdr>
        </w:div>
      </w:divsChild>
    </w:div>
    <w:div w:id="1241872445">
      <w:bodyDiv w:val="1"/>
      <w:marLeft w:val="0"/>
      <w:marRight w:val="0"/>
      <w:marTop w:val="0"/>
      <w:marBottom w:val="0"/>
      <w:divBdr>
        <w:top w:val="none" w:sz="0" w:space="0" w:color="auto"/>
        <w:left w:val="none" w:sz="0" w:space="0" w:color="auto"/>
        <w:bottom w:val="none" w:sz="0" w:space="0" w:color="auto"/>
        <w:right w:val="none" w:sz="0" w:space="0" w:color="auto"/>
      </w:divBdr>
    </w:div>
    <w:div w:id="1282616715">
      <w:bodyDiv w:val="1"/>
      <w:marLeft w:val="0"/>
      <w:marRight w:val="0"/>
      <w:marTop w:val="0"/>
      <w:marBottom w:val="0"/>
      <w:divBdr>
        <w:top w:val="none" w:sz="0" w:space="0" w:color="auto"/>
        <w:left w:val="none" w:sz="0" w:space="0" w:color="auto"/>
        <w:bottom w:val="none" w:sz="0" w:space="0" w:color="auto"/>
        <w:right w:val="none" w:sz="0" w:space="0" w:color="auto"/>
      </w:divBdr>
      <w:divsChild>
        <w:div w:id="1813061166">
          <w:marLeft w:val="360"/>
          <w:marRight w:val="0"/>
          <w:marTop w:val="120"/>
          <w:marBottom w:val="0"/>
          <w:divBdr>
            <w:top w:val="none" w:sz="0" w:space="0" w:color="auto"/>
            <w:left w:val="none" w:sz="0" w:space="0" w:color="auto"/>
            <w:bottom w:val="none" w:sz="0" w:space="0" w:color="auto"/>
            <w:right w:val="none" w:sz="0" w:space="0" w:color="auto"/>
          </w:divBdr>
        </w:div>
      </w:divsChild>
    </w:div>
    <w:div w:id="1333028343">
      <w:bodyDiv w:val="1"/>
      <w:marLeft w:val="0"/>
      <w:marRight w:val="0"/>
      <w:marTop w:val="0"/>
      <w:marBottom w:val="0"/>
      <w:divBdr>
        <w:top w:val="none" w:sz="0" w:space="0" w:color="auto"/>
        <w:left w:val="none" w:sz="0" w:space="0" w:color="auto"/>
        <w:bottom w:val="none" w:sz="0" w:space="0" w:color="auto"/>
        <w:right w:val="none" w:sz="0" w:space="0" w:color="auto"/>
      </w:divBdr>
    </w:div>
    <w:div w:id="1353530958">
      <w:bodyDiv w:val="1"/>
      <w:marLeft w:val="0"/>
      <w:marRight w:val="0"/>
      <w:marTop w:val="0"/>
      <w:marBottom w:val="0"/>
      <w:divBdr>
        <w:top w:val="none" w:sz="0" w:space="0" w:color="auto"/>
        <w:left w:val="none" w:sz="0" w:space="0" w:color="auto"/>
        <w:bottom w:val="none" w:sz="0" w:space="0" w:color="auto"/>
        <w:right w:val="none" w:sz="0" w:space="0" w:color="auto"/>
      </w:divBdr>
      <w:divsChild>
        <w:div w:id="13725532">
          <w:marLeft w:val="360"/>
          <w:marRight w:val="0"/>
          <w:marTop w:val="120"/>
          <w:marBottom w:val="0"/>
          <w:divBdr>
            <w:top w:val="none" w:sz="0" w:space="0" w:color="auto"/>
            <w:left w:val="none" w:sz="0" w:space="0" w:color="auto"/>
            <w:bottom w:val="none" w:sz="0" w:space="0" w:color="auto"/>
            <w:right w:val="none" w:sz="0" w:space="0" w:color="auto"/>
          </w:divBdr>
        </w:div>
        <w:div w:id="572202595">
          <w:marLeft w:val="360"/>
          <w:marRight w:val="0"/>
          <w:marTop w:val="120"/>
          <w:marBottom w:val="0"/>
          <w:divBdr>
            <w:top w:val="none" w:sz="0" w:space="0" w:color="auto"/>
            <w:left w:val="none" w:sz="0" w:space="0" w:color="auto"/>
            <w:bottom w:val="none" w:sz="0" w:space="0" w:color="auto"/>
            <w:right w:val="none" w:sz="0" w:space="0" w:color="auto"/>
          </w:divBdr>
        </w:div>
        <w:div w:id="348525071">
          <w:marLeft w:val="360"/>
          <w:marRight w:val="0"/>
          <w:marTop w:val="120"/>
          <w:marBottom w:val="0"/>
          <w:divBdr>
            <w:top w:val="none" w:sz="0" w:space="0" w:color="auto"/>
            <w:left w:val="none" w:sz="0" w:space="0" w:color="auto"/>
            <w:bottom w:val="none" w:sz="0" w:space="0" w:color="auto"/>
            <w:right w:val="none" w:sz="0" w:space="0" w:color="auto"/>
          </w:divBdr>
        </w:div>
      </w:divsChild>
    </w:div>
    <w:div w:id="1360624013">
      <w:bodyDiv w:val="1"/>
      <w:marLeft w:val="0"/>
      <w:marRight w:val="0"/>
      <w:marTop w:val="0"/>
      <w:marBottom w:val="0"/>
      <w:divBdr>
        <w:top w:val="none" w:sz="0" w:space="0" w:color="auto"/>
        <w:left w:val="none" w:sz="0" w:space="0" w:color="auto"/>
        <w:bottom w:val="none" w:sz="0" w:space="0" w:color="auto"/>
        <w:right w:val="none" w:sz="0" w:space="0" w:color="auto"/>
      </w:divBdr>
      <w:divsChild>
        <w:div w:id="760837113">
          <w:marLeft w:val="1080"/>
          <w:marRight w:val="0"/>
          <w:marTop w:val="120"/>
          <w:marBottom w:val="0"/>
          <w:divBdr>
            <w:top w:val="none" w:sz="0" w:space="0" w:color="auto"/>
            <w:left w:val="none" w:sz="0" w:space="0" w:color="auto"/>
            <w:bottom w:val="none" w:sz="0" w:space="0" w:color="auto"/>
            <w:right w:val="none" w:sz="0" w:space="0" w:color="auto"/>
          </w:divBdr>
        </w:div>
      </w:divsChild>
    </w:div>
    <w:div w:id="1363437736">
      <w:bodyDiv w:val="1"/>
      <w:marLeft w:val="0"/>
      <w:marRight w:val="0"/>
      <w:marTop w:val="0"/>
      <w:marBottom w:val="0"/>
      <w:divBdr>
        <w:top w:val="none" w:sz="0" w:space="0" w:color="auto"/>
        <w:left w:val="none" w:sz="0" w:space="0" w:color="auto"/>
        <w:bottom w:val="none" w:sz="0" w:space="0" w:color="auto"/>
        <w:right w:val="none" w:sz="0" w:space="0" w:color="auto"/>
      </w:divBdr>
    </w:div>
    <w:div w:id="1429615158">
      <w:bodyDiv w:val="1"/>
      <w:marLeft w:val="0"/>
      <w:marRight w:val="0"/>
      <w:marTop w:val="0"/>
      <w:marBottom w:val="0"/>
      <w:divBdr>
        <w:top w:val="none" w:sz="0" w:space="0" w:color="auto"/>
        <w:left w:val="none" w:sz="0" w:space="0" w:color="auto"/>
        <w:bottom w:val="none" w:sz="0" w:space="0" w:color="auto"/>
        <w:right w:val="none" w:sz="0" w:space="0" w:color="auto"/>
      </w:divBdr>
    </w:div>
    <w:div w:id="1434547621">
      <w:bodyDiv w:val="1"/>
      <w:marLeft w:val="0"/>
      <w:marRight w:val="0"/>
      <w:marTop w:val="0"/>
      <w:marBottom w:val="0"/>
      <w:divBdr>
        <w:top w:val="none" w:sz="0" w:space="0" w:color="auto"/>
        <w:left w:val="none" w:sz="0" w:space="0" w:color="auto"/>
        <w:bottom w:val="none" w:sz="0" w:space="0" w:color="auto"/>
        <w:right w:val="none" w:sz="0" w:space="0" w:color="auto"/>
      </w:divBdr>
      <w:divsChild>
        <w:div w:id="1967195911">
          <w:marLeft w:val="1080"/>
          <w:marRight w:val="0"/>
          <w:marTop w:val="120"/>
          <w:marBottom w:val="0"/>
          <w:divBdr>
            <w:top w:val="none" w:sz="0" w:space="0" w:color="auto"/>
            <w:left w:val="none" w:sz="0" w:space="0" w:color="auto"/>
            <w:bottom w:val="none" w:sz="0" w:space="0" w:color="auto"/>
            <w:right w:val="none" w:sz="0" w:space="0" w:color="auto"/>
          </w:divBdr>
        </w:div>
        <w:div w:id="1272475411">
          <w:marLeft w:val="1080"/>
          <w:marRight w:val="0"/>
          <w:marTop w:val="120"/>
          <w:marBottom w:val="0"/>
          <w:divBdr>
            <w:top w:val="none" w:sz="0" w:space="0" w:color="auto"/>
            <w:left w:val="none" w:sz="0" w:space="0" w:color="auto"/>
            <w:bottom w:val="none" w:sz="0" w:space="0" w:color="auto"/>
            <w:right w:val="none" w:sz="0" w:space="0" w:color="auto"/>
          </w:divBdr>
        </w:div>
      </w:divsChild>
    </w:div>
    <w:div w:id="1447582993">
      <w:bodyDiv w:val="1"/>
      <w:marLeft w:val="0"/>
      <w:marRight w:val="0"/>
      <w:marTop w:val="0"/>
      <w:marBottom w:val="0"/>
      <w:divBdr>
        <w:top w:val="none" w:sz="0" w:space="0" w:color="auto"/>
        <w:left w:val="none" w:sz="0" w:space="0" w:color="auto"/>
        <w:bottom w:val="none" w:sz="0" w:space="0" w:color="auto"/>
        <w:right w:val="none" w:sz="0" w:space="0" w:color="auto"/>
      </w:divBdr>
      <w:divsChild>
        <w:div w:id="750546483">
          <w:marLeft w:val="360"/>
          <w:marRight w:val="0"/>
          <w:marTop w:val="120"/>
          <w:marBottom w:val="0"/>
          <w:divBdr>
            <w:top w:val="none" w:sz="0" w:space="0" w:color="auto"/>
            <w:left w:val="none" w:sz="0" w:space="0" w:color="auto"/>
            <w:bottom w:val="none" w:sz="0" w:space="0" w:color="auto"/>
            <w:right w:val="none" w:sz="0" w:space="0" w:color="auto"/>
          </w:divBdr>
        </w:div>
        <w:div w:id="1018316787">
          <w:marLeft w:val="1080"/>
          <w:marRight w:val="0"/>
          <w:marTop w:val="120"/>
          <w:marBottom w:val="0"/>
          <w:divBdr>
            <w:top w:val="none" w:sz="0" w:space="0" w:color="auto"/>
            <w:left w:val="none" w:sz="0" w:space="0" w:color="auto"/>
            <w:bottom w:val="none" w:sz="0" w:space="0" w:color="auto"/>
            <w:right w:val="none" w:sz="0" w:space="0" w:color="auto"/>
          </w:divBdr>
        </w:div>
        <w:div w:id="1079403336">
          <w:marLeft w:val="1627"/>
          <w:marRight w:val="0"/>
          <w:marTop w:val="120"/>
          <w:marBottom w:val="0"/>
          <w:divBdr>
            <w:top w:val="none" w:sz="0" w:space="0" w:color="auto"/>
            <w:left w:val="none" w:sz="0" w:space="0" w:color="auto"/>
            <w:bottom w:val="none" w:sz="0" w:space="0" w:color="auto"/>
            <w:right w:val="none" w:sz="0" w:space="0" w:color="auto"/>
          </w:divBdr>
        </w:div>
        <w:div w:id="456293106">
          <w:marLeft w:val="1627"/>
          <w:marRight w:val="0"/>
          <w:marTop w:val="120"/>
          <w:marBottom w:val="0"/>
          <w:divBdr>
            <w:top w:val="none" w:sz="0" w:space="0" w:color="auto"/>
            <w:left w:val="none" w:sz="0" w:space="0" w:color="auto"/>
            <w:bottom w:val="none" w:sz="0" w:space="0" w:color="auto"/>
            <w:right w:val="none" w:sz="0" w:space="0" w:color="auto"/>
          </w:divBdr>
        </w:div>
        <w:div w:id="166100916">
          <w:marLeft w:val="1627"/>
          <w:marRight w:val="0"/>
          <w:marTop w:val="120"/>
          <w:marBottom w:val="0"/>
          <w:divBdr>
            <w:top w:val="none" w:sz="0" w:space="0" w:color="auto"/>
            <w:left w:val="none" w:sz="0" w:space="0" w:color="auto"/>
            <w:bottom w:val="none" w:sz="0" w:space="0" w:color="auto"/>
            <w:right w:val="none" w:sz="0" w:space="0" w:color="auto"/>
          </w:divBdr>
        </w:div>
      </w:divsChild>
    </w:div>
    <w:div w:id="1467160358">
      <w:bodyDiv w:val="1"/>
      <w:marLeft w:val="0"/>
      <w:marRight w:val="0"/>
      <w:marTop w:val="0"/>
      <w:marBottom w:val="0"/>
      <w:divBdr>
        <w:top w:val="none" w:sz="0" w:space="0" w:color="auto"/>
        <w:left w:val="none" w:sz="0" w:space="0" w:color="auto"/>
        <w:bottom w:val="none" w:sz="0" w:space="0" w:color="auto"/>
        <w:right w:val="none" w:sz="0" w:space="0" w:color="auto"/>
      </w:divBdr>
    </w:div>
    <w:div w:id="1478910450">
      <w:bodyDiv w:val="1"/>
      <w:marLeft w:val="0"/>
      <w:marRight w:val="0"/>
      <w:marTop w:val="0"/>
      <w:marBottom w:val="0"/>
      <w:divBdr>
        <w:top w:val="none" w:sz="0" w:space="0" w:color="auto"/>
        <w:left w:val="none" w:sz="0" w:space="0" w:color="auto"/>
        <w:bottom w:val="none" w:sz="0" w:space="0" w:color="auto"/>
        <w:right w:val="none" w:sz="0" w:space="0" w:color="auto"/>
      </w:divBdr>
      <w:divsChild>
        <w:div w:id="543250033">
          <w:marLeft w:val="360"/>
          <w:marRight w:val="0"/>
          <w:marTop w:val="120"/>
          <w:marBottom w:val="0"/>
          <w:divBdr>
            <w:top w:val="none" w:sz="0" w:space="0" w:color="auto"/>
            <w:left w:val="none" w:sz="0" w:space="0" w:color="auto"/>
            <w:bottom w:val="none" w:sz="0" w:space="0" w:color="auto"/>
            <w:right w:val="none" w:sz="0" w:space="0" w:color="auto"/>
          </w:divBdr>
        </w:div>
        <w:div w:id="231090202">
          <w:marLeft w:val="1080"/>
          <w:marRight w:val="0"/>
          <w:marTop w:val="120"/>
          <w:marBottom w:val="0"/>
          <w:divBdr>
            <w:top w:val="none" w:sz="0" w:space="0" w:color="auto"/>
            <w:left w:val="none" w:sz="0" w:space="0" w:color="auto"/>
            <w:bottom w:val="none" w:sz="0" w:space="0" w:color="auto"/>
            <w:right w:val="none" w:sz="0" w:space="0" w:color="auto"/>
          </w:divBdr>
        </w:div>
        <w:div w:id="702444198">
          <w:marLeft w:val="1080"/>
          <w:marRight w:val="0"/>
          <w:marTop w:val="120"/>
          <w:marBottom w:val="0"/>
          <w:divBdr>
            <w:top w:val="none" w:sz="0" w:space="0" w:color="auto"/>
            <w:left w:val="none" w:sz="0" w:space="0" w:color="auto"/>
            <w:bottom w:val="none" w:sz="0" w:space="0" w:color="auto"/>
            <w:right w:val="none" w:sz="0" w:space="0" w:color="auto"/>
          </w:divBdr>
        </w:div>
        <w:div w:id="327095566">
          <w:marLeft w:val="360"/>
          <w:marRight w:val="0"/>
          <w:marTop w:val="120"/>
          <w:marBottom w:val="0"/>
          <w:divBdr>
            <w:top w:val="none" w:sz="0" w:space="0" w:color="auto"/>
            <w:left w:val="none" w:sz="0" w:space="0" w:color="auto"/>
            <w:bottom w:val="none" w:sz="0" w:space="0" w:color="auto"/>
            <w:right w:val="none" w:sz="0" w:space="0" w:color="auto"/>
          </w:divBdr>
        </w:div>
      </w:divsChild>
    </w:div>
    <w:div w:id="1479876545">
      <w:bodyDiv w:val="1"/>
      <w:marLeft w:val="0"/>
      <w:marRight w:val="0"/>
      <w:marTop w:val="0"/>
      <w:marBottom w:val="0"/>
      <w:divBdr>
        <w:top w:val="none" w:sz="0" w:space="0" w:color="auto"/>
        <w:left w:val="none" w:sz="0" w:space="0" w:color="auto"/>
        <w:bottom w:val="none" w:sz="0" w:space="0" w:color="auto"/>
        <w:right w:val="none" w:sz="0" w:space="0" w:color="auto"/>
      </w:divBdr>
    </w:div>
    <w:div w:id="1558471477">
      <w:bodyDiv w:val="1"/>
      <w:marLeft w:val="0"/>
      <w:marRight w:val="0"/>
      <w:marTop w:val="0"/>
      <w:marBottom w:val="0"/>
      <w:divBdr>
        <w:top w:val="none" w:sz="0" w:space="0" w:color="auto"/>
        <w:left w:val="none" w:sz="0" w:space="0" w:color="auto"/>
        <w:bottom w:val="none" w:sz="0" w:space="0" w:color="auto"/>
        <w:right w:val="none" w:sz="0" w:space="0" w:color="auto"/>
      </w:divBdr>
    </w:div>
    <w:div w:id="1583758244">
      <w:bodyDiv w:val="1"/>
      <w:marLeft w:val="0"/>
      <w:marRight w:val="0"/>
      <w:marTop w:val="0"/>
      <w:marBottom w:val="0"/>
      <w:divBdr>
        <w:top w:val="none" w:sz="0" w:space="0" w:color="auto"/>
        <w:left w:val="none" w:sz="0" w:space="0" w:color="auto"/>
        <w:bottom w:val="none" w:sz="0" w:space="0" w:color="auto"/>
        <w:right w:val="none" w:sz="0" w:space="0" w:color="auto"/>
      </w:divBdr>
    </w:div>
    <w:div w:id="1616207979">
      <w:bodyDiv w:val="1"/>
      <w:marLeft w:val="0"/>
      <w:marRight w:val="0"/>
      <w:marTop w:val="0"/>
      <w:marBottom w:val="0"/>
      <w:divBdr>
        <w:top w:val="none" w:sz="0" w:space="0" w:color="auto"/>
        <w:left w:val="none" w:sz="0" w:space="0" w:color="auto"/>
        <w:bottom w:val="none" w:sz="0" w:space="0" w:color="auto"/>
        <w:right w:val="none" w:sz="0" w:space="0" w:color="auto"/>
      </w:divBdr>
      <w:divsChild>
        <w:div w:id="1414476760">
          <w:marLeft w:val="360"/>
          <w:marRight w:val="0"/>
          <w:marTop w:val="120"/>
          <w:marBottom w:val="0"/>
          <w:divBdr>
            <w:top w:val="none" w:sz="0" w:space="0" w:color="auto"/>
            <w:left w:val="none" w:sz="0" w:space="0" w:color="auto"/>
            <w:bottom w:val="none" w:sz="0" w:space="0" w:color="auto"/>
            <w:right w:val="none" w:sz="0" w:space="0" w:color="auto"/>
          </w:divBdr>
        </w:div>
        <w:div w:id="1871606248">
          <w:marLeft w:val="360"/>
          <w:marRight w:val="0"/>
          <w:marTop w:val="120"/>
          <w:marBottom w:val="0"/>
          <w:divBdr>
            <w:top w:val="none" w:sz="0" w:space="0" w:color="auto"/>
            <w:left w:val="none" w:sz="0" w:space="0" w:color="auto"/>
            <w:bottom w:val="none" w:sz="0" w:space="0" w:color="auto"/>
            <w:right w:val="none" w:sz="0" w:space="0" w:color="auto"/>
          </w:divBdr>
        </w:div>
        <w:div w:id="204605855">
          <w:marLeft w:val="360"/>
          <w:marRight w:val="0"/>
          <w:marTop w:val="120"/>
          <w:marBottom w:val="0"/>
          <w:divBdr>
            <w:top w:val="none" w:sz="0" w:space="0" w:color="auto"/>
            <w:left w:val="none" w:sz="0" w:space="0" w:color="auto"/>
            <w:bottom w:val="none" w:sz="0" w:space="0" w:color="auto"/>
            <w:right w:val="none" w:sz="0" w:space="0" w:color="auto"/>
          </w:divBdr>
        </w:div>
        <w:div w:id="407311614">
          <w:marLeft w:val="360"/>
          <w:marRight w:val="0"/>
          <w:marTop w:val="120"/>
          <w:marBottom w:val="0"/>
          <w:divBdr>
            <w:top w:val="none" w:sz="0" w:space="0" w:color="auto"/>
            <w:left w:val="none" w:sz="0" w:space="0" w:color="auto"/>
            <w:bottom w:val="none" w:sz="0" w:space="0" w:color="auto"/>
            <w:right w:val="none" w:sz="0" w:space="0" w:color="auto"/>
          </w:divBdr>
        </w:div>
      </w:divsChild>
    </w:div>
    <w:div w:id="1619142669">
      <w:bodyDiv w:val="1"/>
      <w:marLeft w:val="0"/>
      <w:marRight w:val="0"/>
      <w:marTop w:val="0"/>
      <w:marBottom w:val="0"/>
      <w:divBdr>
        <w:top w:val="none" w:sz="0" w:space="0" w:color="auto"/>
        <w:left w:val="none" w:sz="0" w:space="0" w:color="auto"/>
        <w:bottom w:val="none" w:sz="0" w:space="0" w:color="auto"/>
        <w:right w:val="none" w:sz="0" w:space="0" w:color="auto"/>
      </w:divBdr>
    </w:div>
    <w:div w:id="1659192764">
      <w:bodyDiv w:val="1"/>
      <w:marLeft w:val="0"/>
      <w:marRight w:val="0"/>
      <w:marTop w:val="0"/>
      <w:marBottom w:val="0"/>
      <w:divBdr>
        <w:top w:val="none" w:sz="0" w:space="0" w:color="auto"/>
        <w:left w:val="none" w:sz="0" w:space="0" w:color="auto"/>
        <w:bottom w:val="none" w:sz="0" w:space="0" w:color="auto"/>
        <w:right w:val="none" w:sz="0" w:space="0" w:color="auto"/>
      </w:divBdr>
      <w:divsChild>
        <w:div w:id="556815881">
          <w:marLeft w:val="360"/>
          <w:marRight w:val="0"/>
          <w:marTop w:val="120"/>
          <w:marBottom w:val="0"/>
          <w:divBdr>
            <w:top w:val="none" w:sz="0" w:space="0" w:color="auto"/>
            <w:left w:val="none" w:sz="0" w:space="0" w:color="auto"/>
            <w:bottom w:val="none" w:sz="0" w:space="0" w:color="auto"/>
            <w:right w:val="none" w:sz="0" w:space="0" w:color="auto"/>
          </w:divBdr>
        </w:div>
        <w:div w:id="1656257343">
          <w:marLeft w:val="1080"/>
          <w:marRight w:val="0"/>
          <w:marTop w:val="120"/>
          <w:marBottom w:val="0"/>
          <w:divBdr>
            <w:top w:val="none" w:sz="0" w:space="0" w:color="auto"/>
            <w:left w:val="none" w:sz="0" w:space="0" w:color="auto"/>
            <w:bottom w:val="none" w:sz="0" w:space="0" w:color="auto"/>
            <w:right w:val="none" w:sz="0" w:space="0" w:color="auto"/>
          </w:divBdr>
        </w:div>
        <w:div w:id="385837561">
          <w:marLeft w:val="1080"/>
          <w:marRight w:val="0"/>
          <w:marTop w:val="120"/>
          <w:marBottom w:val="0"/>
          <w:divBdr>
            <w:top w:val="none" w:sz="0" w:space="0" w:color="auto"/>
            <w:left w:val="none" w:sz="0" w:space="0" w:color="auto"/>
            <w:bottom w:val="none" w:sz="0" w:space="0" w:color="auto"/>
            <w:right w:val="none" w:sz="0" w:space="0" w:color="auto"/>
          </w:divBdr>
        </w:div>
        <w:div w:id="913668147">
          <w:marLeft w:val="1627"/>
          <w:marRight w:val="0"/>
          <w:marTop w:val="120"/>
          <w:marBottom w:val="0"/>
          <w:divBdr>
            <w:top w:val="none" w:sz="0" w:space="0" w:color="auto"/>
            <w:left w:val="none" w:sz="0" w:space="0" w:color="auto"/>
            <w:bottom w:val="none" w:sz="0" w:space="0" w:color="auto"/>
            <w:right w:val="none" w:sz="0" w:space="0" w:color="auto"/>
          </w:divBdr>
        </w:div>
      </w:divsChild>
    </w:div>
    <w:div w:id="1670794531">
      <w:bodyDiv w:val="1"/>
      <w:marLeft w:val="0"/>
      <w:marRight w:val="0"/>
      <w:marTop w:val="0"/>
      <w:marBottom w:val="0"/>
      <w:divBdr>
        <w:top w:val="none" w:sz="0" w:space="0" w:color="auto"/>
        <w:left w:val="none" w:sz="0" w:space="0" w:color="auto"/>
        <w:bottom w:val="none" w:sz="0" w:space="0" w:color="auto"/>
        <w:right w:val="none" w:sz="0" w:space="0" w:color="auto"/>
      </w:divBdr>
    </w:div>
    <w:div w:id="1691566899">
      <w:bodyDiv w:val="1"/>
      <w:marLeft w:val="0"/>
      <w:marRight w:val="0"/>
      <w:marTop w:val="0"/>
      <w:marBottom w:val="0"/>
      <w:divBdr>
        <w:top w:val="none" w:sz="0" w:space="0" w:color="auto"/>
        <w:left w:val="none" w:sz="0" w:space="0" w:color="auto"/>
        <w:bottom w:val="none" w:sz="0" w:space="0" w:color="auto"/>
        <w:right w:val="none" w:sz="0" w:space="0" w:color="auto"/>
      </w:divBdr>
      <w:divsChild>
        <w:div w:id="1055739027">
          <w:marLeft w:val="360"/>
          <w:marRight w:val="0"/>
          <w:marTop w:val="120"/>
          <w:marBottom w:val="0"/>
          <w:divBdr>
            <w:top w:val="none" w:sz="0" w:space="0" w:color="auto"/>
            <w:left w:val="none" w:sz="0" w:space="0" w:color="auto"/>
            <w:bottom w:val="none" w:sz="0" w:space="0" w:color="auto"/>
            <w:right w:val="none" w:sz="0" w:space="0" w:color="auto"/>
          </w:divBdr>
        </w:div>
        <w:div w:id="1660814444">
          <w:marLeft w:val="1080"/>
          <w:marRight w:val="0"/>
          <w:marTop w:val="120"/>
          <w:marBottom w:val="0"/>
          <w:divBdr>
            <w:top w:val="none" w:sz="0" w:space="0" w:color="auto"/>
            <w:left w:val="none" w:sz="0" w:space="0" w:color="auto"/>
            <w:bottom w:val="none" w:sz="0" w:space="0" w:color="auto"/>
            <w:right w:val="none" w:sz="0" w:space="0" w:color="auto"/>
          </w:divBdr>
        </w:div>
        <w:div w:id="226384839">
          <w:marLeft w:val="1080"/>
          <w:marRight w:val="0"/>
          <w:marTop w:val="120"/>
          <w:marBottom w:val="0"/>
          <w:divBdr>
            <w:top w:val="none" w:sz="0" w:space="0" w:color="auto"/>
            <w:left w:val="none" w:sz="0" w:space="0" w:color="auto"/>
            <w:bottom w:val="none" w:sz="0" w:space="0" w:color="auto"/>
            <w:right w:val="none" w:sz="0" w:space="0" w:color="auto"/>
          </w:divBdr>
        </w:div>
        <w:div w:id="1506171782">
          <w:marLeft w:val="360"/>
          <w:marRight w:val="0"/>
          <w:marTop w:val="120"/>
          <w:marBottom w:val="0"/>
          <w:divBdr>
            <w:top w:val="none" w:sz="0" w:space="0" w:color="auto"/>
            <w:left w:val="none" w:sz="0" w:space="0" w:color="auto"/>
            <w:bottom w:val="none" w:sz="0" w:space="0" w:color="auto"/>
            <w:right w:val="none" w:sz="0" w:space="0" w:color="auto"/>
          </w:divBdr>
        </w:div>
        <w:div w:id="1407996174">
          <w:marLeft w:val="1080"/>
          <w:marRight w:val="0"/>
          <w:marTop w:val="120"/>
          <w:marBottom w:val="0"/>
          <w:divBdr>
            <w:top w:val="none" w:sz="0" w:space="0" w:color="auto"/>
            <w:left w:val="none" w:sz="0" w:space="0" w:color="auto"/>
            <w:bottom w:val="none" w:sz="0" w:space="0" w:color="auto"/>
            <w:right w:val="none" w:sz="0" w:space="0" w:color="auto"/>
          </w:divBdr>
        </w:div>
        <w:div w:id="1246303793">
          <w:marLeft w:val="1080"/>
          <w:marRight w:val="0"/>
          <w:marTop w:val="120"/>
          <w:marBottom w:val="0"/>
          <w:divBdr>
            <w:top w:val="none" w:sz="0" w:space="0" w:color="auto"/>
            <w:left w:val="none" w:sz="0" w:space="0" w:color="auto"/>
            <w:bottom w:val="none" w:sz="0" w:space="0" w:color="auto"/>
            <w:right w:val="none" w:sz="0" w:space="0" w:color="auto"/>
          </w:divBdr>
        </w:div>
        <w:div w:id="1745448923">
          <w:marLeft w:val="1080"/>
          <w:marRight w:val="0"/>
          <w:marTop w:val="120"/>
          <w:marBottom w:val="0"/>
          <w:divBdr>
            <w:top w:val="none" w:sz="0" w:space="0" w:color="auto"/>
            <w:left w:val="none" w:sz="0" w:space="0" w:color="auto"/>
            <w:bottom w:val="none" w:sz="0" w:space="0" w:color="auto"/>
            <w:right w:val="none" w:sz="0" w:space="0" w:color="auto"/>
          </w:divBdr>
        </w:div>
        <w:div w:id="1847357100">
          <w:marLeft w:val="1080"/>
          <w:marRight w:val="0"/>
          <w:marTop w:val="120"/>
          <w:marBottom w:val="0"/>
          <w:divBdr>
            <w:top w:val="none" w:sz="0" w:space="0" w:color="auto"/>
            <w:left w:val="none" w:sz="0" w:space="0" w:color="auto"/>
            <w:bottom w:val="none" w:sz="0" w:space="0" w:color="auto"/>
            <w:right w:val="none" w:sz="0" w:space="0" w:color="auto"/>
          </w:divBdr>
        </w:div>
      </w:divsChild>
    </w:div>
    <w:div w:id="1730109115">
      <w:bodyDiv w:val="1"/>
      <w:marLeft w:val="0"/>
      <w:marRight w:val="0"/>
      <w:marTop w:val="0"/>
      <w:marBottom w:val="0"/>
      <w:divBdr>
        <w:top w:val="none" w:sz="0" w:space="0" w:color="auto"/>
        <w:left w:val="none" w:sz="0" w:space="0" w:color="auto"/>
        <w:bottom w:val="none" w:sz="0" w:space="0" w:color="auto"/>
        <w:right w:val="none" w:sz="0" w:space="0" w:color="auto"/>
      </w:divBdr>
    </w:div>
    <w:div w:id="1736511049">
      <w:bodyDiv w:val="1"/>
      <w:marLeft w:val="0"/>
      <w:marRight w:val="0"/>
      <w:marTop w:val="0"/>
      <w:marBottom w:val="0"/>
      <w:divBdr>
        <w:top w:val="none" w:sz="0" w:space="0" w:color="auto"/>
        <w:left w:val="none" w:sz="0" w:space="0" w:color="auto"/>
        <w:bottom w:val="none" w:sz="0" w:space="0" w:color="auto"/>
        <w:right w:val="none" w:sz="0" w:space="0" w:color="auto"/>
      </w:divBdr>
    </w:div>
    <w:div w:id="1817915995">
      <w:bodyDiv w:val="1"/>
      <w:marLeft w:val="0"/>
      <w:marRight w:val="0"/>
      <w:marTop w:val="0"/>
      <w:marBottom w:val="0"/>
      <w:divBdr>
        <w:top w:val="none" w:sz="0" w:space="0" w:color="auto"/>
        <w:left w:val="none" w:sz="0" w:space="0" w:color="auto"/>
        <w:bottom w:val="none" w:sz="0" w:space="0" w:color="auto"/>
        <w:right w:val="none" w:sz="0" w:space="0" w:color="auto"/>
      </w:divBdr>
      <w:divsChild>
        <w:div w:id="1028288510">
          <w:marLeft w:val="360"/>
          <w:marRight w:val="0"/>
          <w:marTop w:val="120"/>
          <w:marBottom w:val="0"/>
          <w:divBdr>
            <w:top w:val="none" w:sz="0" w:space="0" w:color="auto"/>
            <w:left w:val="none" w:sz="0" w:space="0" w:color="auto"/>
            <w:bottom w:val="none" w:sz="0" w:space="0" w:color="auto"/>
            <w:right w:val="none" w:sz="0" w:space="0" w:color="auto"/>
          </w:divBdr>
        </w:div>
        <w:div w:id="58136202">
          <w:marLeft w:val="1080"/>
          <w:marRight w:val="0"/>
          <w:marTop w:val="120"/>
          <w:marBottom w:val="0"/>
          <w:divBdr>
            <w:top w:val="none" w:sz="0" w:space="0" w:color="auto"/>
            <w:left w:val="none" w:sz="0" w:space="0" w:color="auto"/>
            <w:bottom w:val="none" w:sz="0" w:space="0" w:color="auto"/>
            <w:right w:val="none" w:sz="0" w:space="0" w:color="auto"/>
          </w:divBdr>
        </w:div>
        <w:div w:id="80493009">
          <w:marLeft w:val="1080"/>
          <w:marRight w:val="0"/>
          <w:marTop w:val="120"/>
          <w:marBottom w:val="0"/>
          <w:divBdr>
            <w:top w:val="none" w:sz="0" w:space="0" w:color="auto"/>
            <w:left w:val="none" w:sz="0" w:space="0" w:color="auto"/>
            <w:bottom w:val="none" w:sz="0" w:space="0" w:color="auto"/>
            <w:right w:val="none" w:sz="0" w:space="0" w:color="auto"/>
          </w:divBdr>
        </w:div>
        <w:div w:id="2016952791">
          <w:marLeft w:val="1080"/>
          <w:marRight w:val="0"/>
          <w:marTop w:val="120"/>
          <w:marBottom w:val="0"/>
          <w:divBdr>
            <w:top w:val="none" w:sz="0" w:space="0" w:color="auto"/>
            <w:left w:val="none" w:sz="0" w:space="0" w:color="auto"/>
            <w:bottom w:val="none" w:sz="0" w:space="0" w:color="auto"/>
            <w:right w:val="none" w:sz="0" w:space="0" w:color="auto"/>
          </w:divBdr>
        </w:div>
        <w:div w:id="2019186657">
          <w:marLeft w:val="1080"/>
          <w:marRight w:val="0"/>
          <w:marTop w:val="120"/>
          <w:marBottom w:val="0"/>
          <w:divBdr>
            <w:top w:val="none" w:sz="0" w:space="0" w:color="auto"/>
            <w:left w:val="none" w:sz="0" w:space="0" w:color="auto"/>
            <w:bottom w:val="none" w:sz="0" w:space="0" w:color="auto"/>
            <w:right w:val="none" w:sz="0" w:space="0" w:color="auto"/>
          </w:divBdr>
        </w:div>
        <w:div w:id="885869269">
          <w:marLeft w:val="1080"/>
          <w:marRight w:val="0"/>
          <w:marTop w:val="120"/>
          <w:marBottom w:val="0"/>
          <w:divBdr>
            <w:top w:val="none" w:sz="0" w:space="0" w:color="auto"/>
            <w:left w:val="none" w:sz="0" w:space="0" w:color="auto"/>
            <w:bottom w:val="none" w:sz="0" w:space="0" w:color="auto"/>
            <w:right w:val="none" w:sz="0" w:space="0" w:color="auto"/>
          </w:divBdr>
        </w:div>
      </w:divsChild>
    </w:div>
    <w:div w:id="1835954021">
      <w:bodyDiv w:val="1"/>
      <w:marLeft w:val="0"/>
      <w:marRight w:val="0"/>
      <w:marTop w:val="0"/>
      <w:marBottom w:val="0"/>
      <w:divBdr>
        <w:top w:val="none" w:sz="0" w:space="0" w:color="auto"/>
        <w:left w:val="none" w:sz="0" w:space="0" w:color="auto"/>
        <w:bottom w:val="none" w:sz="0" w:space="0" w:color="auto"/>
        <w:right w:val="none" w:sz="0" w:space="0" w:color="auto"/>
      </w:divBdr>
      <w:divsChild>
        <w:div w:id="2065442793">
          <w:marLeft w:val="360"/>
          <w:marRight w:val="0"/>
          <w:marTop w:val="120"/>
          <w:marBottom w:val="0"/>
          <w:divBdr>
            <w:top w:val="none" w:sz="0" w:space="0" w:color="auto"/>
            <w:left w:val="none" w:sz="0" w:space="0" w:color="auto"/>
            <w:bottom w:val="none" w:sz="0" w:space="0" w:color="auto"/>
            <w:right w:val="none" w:sz="0" w:space="0" w:color="auto"/>
          </w:divBdr>
        </w:div>
        <w:div w:id="965618951">
          <w:marLeft w:val="1080"/>
          <w:marRight w:val="0"/>
          <w:marTop w:val="120"/>
          <w:marBottom w:val="0"/>
          <w:divBdr>
            <w:top w:val="none" w:sz="0" w:space="0" w:color="auto"/>
            <w:left w:val="none" w:sz="0" w:space="0" w:color="auto"/>
            <w:bottom w:val="none" w:sz="0" w:space="0" w:color="auto"/>
            <w:right w:val="none" w:sz="0" w:space="0" w:color="auto"/>
          </w:divBdr>
        </w:div>
        <w:div w:id="1719086231">
          <w:marLeft w:val="360"/>
          <w:marRight w:val="0"/>
          <w:marTop w:val="120"/>
          <w:marBottom w:val="0"/>
          <w:divBdr>
            <w:top w:val="none" w:sz="0" w:space="0" w:color="auto"/>
            <w:left w:val="none" w:sz="0" w:space="0" w:color="auto"/>
            <w:bottom w:val="none" w:sz="0" w:space="0" w:color="auto"/>
            <w:right w:val="none" w:sz="0" w:space="0" w:color="auto"/>
          </w:divBdr>
        </w:div>
        <w:div w:id="1337415230">
          <w:marLeft w:val="1627"/>
          <w:marRight w:val="0"/>
          <w:marTop w:val="120"/>
          <w:marBottom w:val="0"/>
          <w:divBdr>
            <w:top w:val="none" w:sz="0" w:space="0" w:color="auto"/>
            <w:left w:val="none" w:sz="0" w:space="0" w:color="auto"/>
            <w:bottom w:val="none" w:sz="0" w:space="0" w:color="auto"/>
            <w:right w:val="none" w:sz="0" w:space="0" w:color="auto"/>
          </w:divBdr>
        </w:div>
        <w:div w:id="1115905969">
          <w:marLeft w:val="1627"/>
          <w:marRight w:val="0"/>
          <w:marTop w:val="120"/>
          <w:marBottom w:val="0"/>
          <w:divBdr>
            <w:top w:val="none" w:sz="0" w:space="0" w:color="auto"/>
            <w:left w:val="none" w:sz="0" w:space="0" w:color="auto"/>
            <w:bottom w:val="none" w:sz="0" w:space="0" w:color="auto"/>
            <w:right w:val="none" w:sz="0" w:space="0" w:color="auto"/>
          </w:divBdr>
        </w:div>
        <w:div w:id="1818297114">
          <w:marLeft w:val="1627"/>
          <w:marRight w:val="0"/>
          <w:marTop w:val="120"/>
          <w:marBottom w:val="0"/>
          <w:divBdr>
            <w:top w:val="none" w:sz="0" w:space="0" w:color="auto"/>
            <w:left w:val="none" w:sz="0" w:space="0" w:color="auto"/>
            <w:bottom w:val="none" w:sz="0" w:space="0" w:color="auto"/>
            <w:right w:val="none" w:sz="0" w:space="0" w:color="auto"/>
          </w:divBdr>
        </w:div>
        <w:div w:id="1284187424">
          <w:marLeft w:val="1627"/>
          <w:marRight w:val="0"/>
          <w:marTop w:val="120"/>
          <w:marBottom w:val="0"/>
          <w:divBdr>
            <w:top w:val="none" w:sz="0" w:space="0" w:color="auto"/>
            <w:left w:val="none" w:sz="0" w:space="0" w:color="auto"/>
            <w:bottom w:val="none" w:sz="0" w:space="0" w:color="auto"/>
            <w:right w:val="none" w:sz="0" w:space="0" w:color="auto"/>
          </w:divBdr>
        </w:div>
        <w:div w:id="1177421270">
          <w:marLeft w:val="360"/>
          <w:marRight w:val="0"/>
          <w:marTop w:val="120"/>
          <w:marBottom w:val="0"/>
          <w:divBdr>
            <w:top w:val="none" w:sz="0" w:space="0" w:color="auto"/>
            <w:left w:val="none" w:sz="0" w:space="0" w:color="auto"/>
            <w:bottom w:val="none" w:sz="0" w:space="0" w:color="auto"/>
            <w:right w:val="none" w:sz="0" w:space="0" w:color="auto"/>
          </w:divBdr>
        </w:div>
        <w:div w:id="1504970859">
          <w:marLeft w:val="1627"/>
          <w:marRight w:val="0"/>
          <w:marTop w:val="120"/>
          <w:marBottom w:val="0"/>
          <w:divBdr>
            <w:top w:val="none" w:sz="0" w:space="0" w:color="auto"/>
            <w:left w:val="none" w:sz="0" w:space="0" w:color="auto"/>
            <w:bottom w:val="none" w:sz="0" w:space="0" w:color="auto"/>
            <w:right w:val="none" w:sz="0" w:space="0" w:color="auto"/>
          </w:divBdr>
        </w:div>
        <w:div w:id="1162428740">
          <w:marLeft w:val="360"/>
          <w:marRight w:val="0"/>
          <w:marTop w:val="120"/>
          <w:marBottom w:val="0"/>
          <w:divBdr>
            <w:top w:val="none" w:sz="0" w:space="0" w:color="auto"/>
            <w:left w:val="none" w:sz="0" w:space="0" w:color="auto"/>
            <w:bottom w:val="none" w:sz="0" w:space="0" w:color="auto"/>
            <w:right w:val="none" w:sz="0" w:space="0" w:color="auto"/>
          </w:divBdr>
        </w:div>
      </w:divsChild>
    </w:div>
    <w:div w:id="1853908541">
      <w:bodyDiv w:val="1"/>
      <w:marLeft w:val="0"/>
      <w:marRight w:val="0"/>
      <w:marTop w:val="0"/>
      <w:marBottom w:val="0"/>
      <w:divBdr>
        <w:top w:val="none" w:sz="0" w:space="0" w:color="auto"/>
        <w:left w:val="none" w:sz="0" w:space="0" w:color="auto"/>
        <w:bottom w:val="none" w:sz="0" w:space="0" w:color="auto"/>
        <w:right w:val="none" w:sz="0" w:space="0" w:color="auto"/>
      </w:divBdr>
      <w:divsChild>
        <w:div w:id="2039040231">
          <w:marLeft w:val="360"/>
          <w:marRight w:val="0"/>
          <w:marTop w:val="120"/>
          <w:marBottom w:val="0"/>
          <w:divBdr>
            <w:top w:val="none" w:sz="0" w:space="0" w:color="auto"/>
            <w:left w:val="none" w:sz="0" w:space="0" w:color="auto"/>
            <w:bottom w:val="none" w:sz="0" w:space="0" w:color="auto"/>
            <w:right w:val="none" w:sz="0" w:space="0" w:color="auto"/>
          </w:divBdr>
        </w:div>
        <w:div w:id="1396128362">
          <w:marLeft w:val="360"/>
          <w:marRight w:val="0"/>
          <w:marTop w:val="120"/>
          <w:marBottom w:val="0"/>
          <w:divBdr>
            <w:top w:val="none" w:sz="0" w:space="0" w:color="auto"/>
            <w:left w:val="none" w:sz="0" w:space="0" w:color="auto"/>
            <w:bottom w:val="none" w:sz="0" w:space="0" w:color="auto"/>
            <w:right w:val="none" w:sz="0" w:space="0" w:color="auto"/>
          </w:divBdr>
        </w:div>
        <w:div w:id="1369260496">
          <w:marLeft w:val="1080"/>
          <w:marRight w:val="0"/>
          <w:marTop w:val="120"/>
          <w:marBottom w:val="0"/>
          <w:divBdr>
            <w:top w:val="none" w:sz="0" w:space="0" w:color="auto"/>
            <w:left w:val="none" w:sz="0" w:space="0" w:color="auto"/>
            <w:bottom w:val="none" w:sz="0" w:space="0" w:color="auto"/>
            <w:right w:val="none" w:sz="0" w:space="0" w:color="auto"/>
          </w:divBdr>
        </w:div>
        <w:div w:id="1349403197">
          <w:marLeft w:val="1080"/>
          <w:marRight w:val="0"/>
          <w:marTop w:val="120"/>
          <w:marBottom w:val="0"/>
          <w:divBdr>
            <w:top w:val="none" w:sz="0" w:space="0" w:color="auto"/>
            <w:left w:val="none" w:sz="0" w:space="0" w:color="auto"/>
            <w:bottom w:val="none" w:sz="0" w:space="0" w:color="auto"/>
            <w:right w:val="none" w:sz="0" w:space="0" w:color="auto"/>
          </w:divBdr>
        </w:div>
        <w:div w:id="887960642">
          <w:marLeft w:val="1627"/>
          <w:marRight w:val="0"/>
          <w:marTop w:val="120"/>
          <w:marBottom w:val="0"/>
          <w:divBdr>
            <w:top w:val="none" w:sz="0" w:space="0" w:color="auto"/>
            <w:left w:val="none" w:sz="0" w:space="0" w:color="auto"/>
            <w:bottom w:val="none" w:sz="0" w:space="0" w:color="auto"/>
            <w:right w:val="none" w:sz="0" w:space="0" w:color="auto"/>
          </w:divBdr>
        </w:div>
      </w:divsChild>
    </w:div>
    <w:div w:id="1862891086">
      <w:bodyDiv w:val="1"/>
      <w:marLeft w:val="0"/>
      <w:marRight w:val="0"/>
      <w:marTop w:val="0"/>
      <w:marBottom w:val="0"/>
      <w:divBdr>
        <w:top w:val="none" w:sz="0" w:space="0" w:color="auto"/>
        <w:left w:val="none" w:sz="0" w:space="0" w:color="auto"/>
        <w:bottom w:val="none" w:sz="0" w:space="0" w:color="auto"/>
        <w:right w:val="none" w:sz="0" w:space="0" w:color="auto"/>
      </w:divBdr>
    </w:div>
    <w:div w:id="1885409125">
      <w:bodyDiv w:val="1"/>
      <w:marLeft w:val="0"/>
      <w:marRight w:val="0"/>
      <w:marTop w:val="0"/>
      <w:marBottom w:val="0"/>
      <w:divBdr>
        <w:top w:val="none" w:sz="0" w:space="0" w:color="auto"/>
        <w:left w:val="none" w:sz="0" w:space="0" w:color="auto"/>
        <w:bottom w:val="none" w:sz="0" w:space="0" w:color="auto"/>
        <w:right w:val="none" w:sz="0" w:space="0" w:color="auto"/>
      </w:divBdr>
    </w:div>
    <w:div w:id="1912808493">
      <w:bodyDiv w:val="1"/>
      <w:marLeft w:val="0"/>
      <w:marRight w:val="0"/>
      <w:marTop w:val="0"/>
      <w:marBottom w:val="0"/>
      <w:divBdr>
        <w:top w:val="none" w:sz="0" w:space="0" w:color="auto"/>
        <w:left w:val="none" w:sz="0" w:space="0" w:color="auto"/>
        <w:bottom w:val="none" w:sz="0" w:space="0" w:color="auto"/>
        <w:right w:val="none" w:sz="0" w:space="0" w:color="auto"/>
      </w:divBdr>
      <w:divsChild>
        <w:div w:id="461390824">
          <w:marLeft w:val="360"/>
          <w:marRight w:val="0"/>
          <w:marTop w:val="120"/>
          <w:marBottom w:val="0"/>
          <w:divBdr>
            <w:top w:val="none" w:sz="0" w:space="0" w:color="auto"/>
            <w:left w:val="none" w:sz="0" w:space="0" w:color="auto"/>
            <w:bottom w:val="none" w:sz="0" w:space="0" w:color="auto"/>
            <w:right w:val="none" w:sz="0" w:space="0" w:color="auto"/>
          </w:divBdr>
        </w:div>
        <w:div w:id="1966812330">
          <w:marLeft w:val="360"/>
          <w:marRight w:val="0"/>
          <w:marTop w:val="120"/>
          <w:marBottom w:val="0"/>
          <w:divBdr>
            <w:top w:val="none" w:sz="0" w:space="0" w:color="auto"/>
            <w:left w:val="none" w:sz="0" w:space="0" w:color="auto"/>
            <w:bottom w:val="none" w:sz="0" w:space="0" w:color="auto"/>
            <w:right w:val="none" w:sz="0" w:space="0" w:color="auto"/>
          </w:divBdr>
        </w:div>
        <w:div w:id="725449162">
          <w:marLeft w:val="360"/>
          <w:marRight w:val="0"/>
          <w:marTop w:val="120"/>
          <w:marBottom w:val="0"/>
          <w:divBdr>
            <w:top w:val="none" w:sz="0" w:space="0" w:color="auto"/>
            <w:left w:val="none" w:sz="0" w:space="0" w:color="auto"/>
            <w:bottom w:val="none" w:sz="0" w:space="0" w:color="auto"/>
            <w:right w:val="none" w:sz="0" w:space="0" w:color="auto"/>
          </w:divBdr>
        </w:div>
        <w:div w:id="1799297919">
          <w:marLeft w:val="1080"/>
          <w:marRight w:val="0"/>
          <w:marTop w:val="120"/>
          <w:marBottom w:val="0"/>
          <w:divBdr>
            <w:top w:val="none" w:sz="0" w:space="0" w:color="auto"/>
            <w:left w:val="none" w:sz="0" w:space="0" w:color="auto"/>
            <w:bottom w:val="none" w:sz="0" w:space="0" w:color="auto"/>
            <w:right w:val="none" w:sz="0" w:space="0" w:color="auto"/>
          </w:divBdr>
        </w:div>
      </w:divsChild>
    </w:div>
    <w:div w:id="1956012582">
      <w:bodyDiv w:val="1"/>
      <w:marLeft w:val="0"/>
      <w:marRight w:val="0"/>
      <w:marTop w:val="0"/>
      <w:marBottom w:val="0"/>
      <w:divBdr>
        <w:top w:val="none" w:sz="0" w:space="0" w:color="auto"/>
        <w:left w:val="none" w:sz="0" w:space="0" w:color="auto"/>
        <w:bottom w:val="none" w:sz="0" w:space="0" w:color="auto"/>
        <w:right w:val="none" w:sz="0" w:space="0" w:color="auto"/>
      </w:divBdr>
    </w:div>
    <w:div w:id="1957711428">
      <w:bodyDiv w:val="1"/>
      <w:marLeft w:val="0"/>
      <w:marRight w:val="0"/>
      <w:marTop w:val="0"/>
      <w:marBottom w:val="0"/>
      <w:divBdr>
        <w:top w:val="none" w:sz="0" w:space="0" w:color="auto"/>
        <w:left w:val="none" w:sz="0" w:space="0" w:color="auto"/>
        <w:bottom w:val="none" w:sz="0" w:space="0" w:color="auto"/>
        <w:right w:val="none" w:sz="0" w:space="0" w:color="auto"/>
      </w:divBdr>
    </w:div>
    <w:div w:id="1978754839">
      <w:bodyDiv w:val="1"/>
      <w:marLeft w:val="0"/>
      <w:marRight w:val="0"/>
      <w:marTop w:val="0"/>
      <w:marBottom w:val="0"/>
      <w:divBdr>
        <w:top w:val="none" w:sz="0" w:space="0" w:color="auto"/>
        <w:left w:val="none" w:sz="0" w:space="0" w:color="auto"/>
        <w:bottom w:val="none" w:sz="0" w:space="0" w:color="auto"/>
        <w:right w:val="none" w:sz="0" w:space="0" w:color="auto"/>
      </w:divBdr>
      <w:divsChild>
        <w:div w:id="645663814">
          <w:marLeft w:val="360"/>
          <w:marRight w:val="0"/>
          <w:marTop w:val="120"/>
          <w:marBottom w:val="0"/>
          <w:divBdr>
            <w:top w:val="none" w:sz="0" w:space="0" w:color="auto"/>
            <w:left w:val="none" w:sz="0" w:space="0" w:color="auto"/>
            <w:bottom w:val="none" w:sz="0" w:space="0" w:color="auto"/>
            <w:right w:val="none" w:sz="0" w:space="0" w:color="auto"/>
          </w:divBdr>
        </w:div>
        <w:div w:id="1769810200">
          <w:marLeft w:val="1080"/>
          <w:marRight w:val="0"/>
          <w:marTop w:val="120"/>
          <w:marBottom w:val="0"/>
          <w:divBdr>
            <w:top w:val="none" w:sz="0" w:space="0" w:color="auto"/>
            <w:left w:val="none" w:sz="0" w:space="0" w:color="auto"/>
            <w:bottom w:val="none" w:sz="0" w:space="0" w:color="auto"/>
            <w:right w:val="none" w:sz="0" w:space="0" w:color="auto"/>
          </w:divBdr>
        </w:div>
        <w:div w:id="1506552377">
          <w:marLeft w:val="1627"/>
          <w:marRight w:val="0"/>
          <w:marTop w:val="120"/>
          <w:marBottom w:val="0"/>
          <w:divBdr>
            <w:top w:val="none" w:sz="0" w:space="0" w:color="auto"/>
            <w:left w:val="none" w:sz="0" w:space="0" w:color="auto"/>
            <w:bottom w:val="none" w:sz="0" w:space="0" w:color="auto"/>
            <w:right w:val="none" w:sz="0" w:space="0" w:color="auto"/>
          </w:divBdr>
        </w:div>
        <w:div w:id="544295820">
          <w:marLeft w:val="1080"/>
          <w:marRight w:val="0"/>
          <w:marTop w:val="120"/>
          <w:marBottom w:val="0"/>
          <w:divBdr>
            <w:top w:val="none" w:sz="0" w:space="0" w:color="auto"/>
            <w:left w:val="none" w:sz="0" w:space="0" w:color="auto"/>
            <w:bottom w:val="none" w:sz="0" w:space="0" w:color="auto"/>
            <w:right w:val="none" w:sz="0" w:space="0" w:color="auto"/>
          </w:divBdr>
        </w:div>
        <w:div w:id="1998875551">
          <w:marLeft w:val="1627"/>
          <w:marRight w:val="0"/>
          <w:marTop w:val="120"/>
          <w:marBottom w:val="0"/>
          <w:divBdr>
            <w:top w:val="none" w:sz="0" w:space="0" w:color="auto"/>
            <w:left w:val="none" w:sz="0" w:space="0" w:color="auto"/>
            <w:bottom w:val="none" w:sz="0" w:space="0" w:color="auto"/>
            <w:right w:val="none" w:sz="0" w:space="0" w:color="auto"/>
          </w:divBdr>
        </w:div>
        <w:div w:id="996304511">
          <w:marLeft w:val="360"/>
          <w:marRight w:val="0"/>
          <w:marTop w:val="120"/>
          <w:marBottom w:val="0"/>
          <w:divBdr>
            <w:top w:val="none" w:sz="0" w:space="0" w:color="auto"/>
            <w:left w:val="none" w:sz="0" w:space="0" w:color="auto"/>
            <w:bottom w:val="none" w:sz="0" w:space="0" w:color="auto"/>
            <w:right w:val="none" w:sz="0" w:space="0" w:color="auto"/>
          </w:divBdr>
        </w:div>
        <w:div w:id="1400710224">
          <w:marLeft w:val="1080"/>
          <w:marRight w:val="0"/>
          <w:marTop w:val="120"/>
          <w:marBottom w:val="0"/>
          <w:divBdr>
            <w:top w:val="none" w:sz="0" w:space="0" w:color="auto"/>
            <w:left w:val="none" w:sz="0" w:space="0" w:color="auto"/>
            <w:bottom w:val="none" w:sz="0" w:space="0" w:color="auto"/>
            <w:right w:val="none" w:sz="0" w:space="0" w:color="auto"/>
          </w:divBdr>
        </w:div>
        <w:div w:id="520972290">
          <w:marLeft w:val="1627"/>
          <w:marRight w:val="0"/>
          <w:marTop w:val="120"/>
          <w:marBottom w:val="0"/>
          <w:divBdr>
            <w:top w:val="none" w:sz="0" w:space="0" w:color="auto"/>
            <w:left w:val="none" w:sz="0" w:space="0" w:color="auto"/>
            <w:bottom w:val="none" w:sz="0" w:space="0" w:color="auto"/>
            <w:right w:val="none" w:sz="0" w:space="0" w:color="auto"/>
          </w:divBdr>
        </w:div>
        <w:div w:id="464005534">
          <w:marLeft w:val="1080"/>
          <w:marRight w:val="0"/>
          <w:marTop w:val="120"/>
          <w:marBottom w:val="0"/>
          <w:divBdr>
            <w:top w:val="none" w:sz="0" w:space="0" w:color="auto"/>
            <w:left w:val="none" w:sz="0" w:space="0" w:color="auto"/>
            <w:bottom w:val="none" w:sz="0" w:space="0" w:color="auto"/>
            <w:right w:val="none" w:sz="0" w:space="0" w:color="auto"/>
          </w:divBdr>
        </w:div>
        <w:div w:id="985478915">
          <w:marLeft w:val="1627"/>
          <w:marRight w:val="0"/>
          <w:marTop w:val="120"/>
          <w:marBottom w:val="0"/>
          <w:divBdr>
            <w:top w:val="none" w:sz="0" w:space="0" w:color="auto"/>
            <w:left w:val="none" w:sz="0" w:space="0" w:color="auto"/>
            <w:bottom w:val="none" w:sz="0" w:space="0" w:color="auto"/>
            <w:right w:val="none" w:sz="0" w:space="0" w:color="auto"/>
          </w:divBdr>
        </w:div>
      </w:divsChild>
    </w:div>
    <w:div w:id="1995257536">
      <w:bodyDiv w:val="1"/>
      <w:marLeft w:val="0"/>
      <w:marRight w:val="0"/>
      <w:marTop w:val="0"/>
      <w:marBottom w:val="0"/>
      <w:divBdr>
        <w:top w:val="none" w:sz="0" w:space="0" w:color="auto"/>
        <w:left w:val="none" w:sz="0" w:space="0" w:color="auto"/>
        <w:bottom w:val="none" w:sz="0" w:space="0" w:color="auto"/>
        <w:right w:val="none" w:sz="0" w:space="0" w:color="auto"/>
      </w:divBdr>
      <w:divsChild>
        <w:div w:id="1399785219">
          <w:marLeft w:val="1080"/>
          <w:marRight w:val="0"/>
          <w:marTop w:val="120"/>
          <w:marBottom w:val="0"/>
          <w:divBdr>
            <w:top w:val="none" w:sz="0" w:space="0" w:color="auto"/>
            <w:left w:val="none" w:sz="0" w:space="0" w:color="auto"/>
            <w:bottom w:val="none" w:sz="0" w:space="0" w:color="auto"/>
            <w:right w:val="none" w:sz="0" w:space="0" w:color="auto"/>
          </w:divBdr>
        </w:div>
      </w:divsChild>
    </w:div>
    <w:div w:id="2006542319">
      <w:bodyDiv w:val="1"/>
      <w:marLeft w:val="0"/>
      <w:marRight w:val="0"/>
      <w:marTop w:val="0"/>
      <w:marBottom w:val="0"/>
      <w:divBdr>
        <w:top w:val="none" w:sz="0" w:space="0" w:color="auto"/>
        <w:left w:val="none" w:sz="0" w:space="0" w:color="auto"/>
        <w:bottom w:val="none" w:sz="0" w:space="0" w:color="auto"/>
        <w:right w:val="none" w:sz="0" w:space="0" w:color="auto"/>
      </w:divBdr>
      <w:divsChild>
        <w:div w:id="2064210365">
          <w:marLeft w:val="360"/>
          <w:marRight w:val="0"/>
          <w:marTop w:val="120"/>
          <w:marBottom w:val="0"/>
          <w:divBdr>
            <w:top w:val="none" w:sz="0" w:space="0" w:color="auto"/>
            <w:left w:val="none" w:sz="0" w:space="0" w:color="auto"/>
            <w:bottom w:val="none" w:sz="0" w:space="0" w:color="auto"/>
            <w:right w:val="none" w:sz="0" w:space="0" w:color="auto"/>
          </w:divBdr>
        </w:div>
        <w:div w:id="175002576">
          <w:marLeft w:val="360"/>
          <w:marRight w:val="0"/>
          <w:marTop w:val="120"/>
          <w:marBottom w:val="0"/>
          <w:divBdr>
            <w:top w:val="none" w:sz="0" w:space="0" w:color="auto"/>
            <w:left w:val="none" w:sz="0" w:space="0" w:color="auto"/>
            <w:bottom w:val="none" w:sz="0" w:space="0" w:color="auto"/>
            <w:right w:val="none" w:sz="0" w:space="0" w:color="auto"/>
          </w:divBdr>
        </w:div>
        <w:div w:id="240220585">
          <w:marLeft w:val="360"/>
          <w:marRight w:val="0"/>
          <w:marTop w:val="120"/>
          <w:marBottom w:val="0"/>
          <w:divBdr>
            <w:top w:val="none" w:sz="0" w:space="0" w:color="auto"/>
            <w:left w:val="none" w:sz="0" w:space="0" w:color="auto"/>
            <w:bottom w:val="none" w:sz="0" w:space="0" w:color="auto"/>
            <w:right w:val="none" w:sz="0" w:space="0" w:color="auto"/>
          </w:divBdr>
        </w:div>
        <w:div w:id="531462232">
          <w:marLeft w:val="360"/>
          <w:marRight w:val="0"/>
          <w:marTop w:val="120"/>
          <w:marBottom w:val="0"/>
          <w:divBdr>
            <w:top w:val="none" w:sz="0" w:space="0" w:color="auto"/>
            <w:left w:val="none" w:sz="0" w:space="0" w:color="auto"/>
            <w:bottom w:val="none" w:sz="0" w:space="0" w:color="auto"/>
            <w:right w:val="none" w:sz="0" w:space="0" w:color="auto"/>
          </w:divBdr>
        </w:div>
        <w:div w:id="1747875038">
          <w:marLeft w:val="360"/>
          <w:marRight w:val="0"/>
          <w:marTop w:val="120"/>
          <w:marBottom w:val="0"/>
          <w:divBdr>
            <w:top w:val="none" w:sz="0" w:space="0" w:color="auto"/>
            <w:left w:val="none" w:sz="0" w:space="0" w:color="auto"/>
            <w:bottom w:val="none" w:sz="0" w:space="0" w:color="auto"/>
            <w:right w:val="none" w:sz="0" w:space="0" w:color="auto"/>
          </w:divBdr>
        </w:div>
        <w:div w:id="373581724">
          <w:marLeft w:val="360"/>
          <w:marRight w:val="0"/>
          <w:marTop w:val="120"/>
          <w:marBottom w:val="0"/>
          <w:divBdr>
            <w:top w:val="none" w:sz="0" w:space="0" w:color="auto"/>
            <w:left w:val="none" w:sz="0" w:space="0" w:color="auto"/>
            <w:bottom w:val="none" w:sz="0" w:space="0" w:color="auto"/>
            <w:right w:val="none" w:sz="0" w:space="0" w:color="auto"/>
          </w:divBdr>
        </w:div>
      </w:divsChild>
    </w:div>
    <w:div w:id="2021155266">
      <w:bodyDiv w:val="1"/>
      <w:marLeft w:val="0"/>
      <w:marRight w:val="0"/>
      <w:marTop w:val="0"/>
      <w:marBottom w:val="0"/>
      <w:divBdr>
        <w:top w:val="none" w:sz="0" w:space="0" w:color="auto"/>
        <w:left w:val="none" w:sz="0" w:space="0" w:color="auto"/>
        <w:bottom w:val="none" w:sz="0" w:space="0" w:color="auto"/>
        <w:right w:val="none" w:sz="0" w:space="0" w:color="auto"/>
      </w:divBdr>
    </w:div>
    <w:div w:id="2090424197">
      <w:bodyDiv w:val="1"/>
      <w:marLeft w:val="0"/>
      <w:marRight w:val="0"/>
      <w:marTop w:val="0"/>
      <w:marBottom w:val="0"/>
      <w:divBdr>
        <w:top w:val="none" w:sz="0" w:space="0" w:color="auto"/>
        <w:left w:val="none" w:sz="0" w:space="0" w:color="auto"/>
        <w:bottom w:val="none" w:sz="0" w:space="0" w:color="auto"/>
        <w:right w:val="none" w:sz="0" w:space="0" w:color="auto"/>
      </w:divBdr>
      <w:divsChild>
        <w:div w:id="474682496">
          <w:marLeft w:val="720"/>
          <w:marRight w:val="0"/>
          <w:marTop w:val="400"/>
          <w:marBottom w:val="0"/>
          <w:divBdr>
            <w:top w:val="none" w:sz="0" w:space="0" w:color="auto"/>
            <w:left w:val="none" w:sz="0" w:space="0" w:color="auto"/>
            <w:bottom w:val="none" w:sz="0" w:space="0" w:color="auto"/>
            <w:right w:val="none" w:sz="0" w:space="0" w:color="auto"/>
          </w:divBdr>
        </w:div>
        <w:div w:id="598416745">
          <w:marLeft w:val="720"/>
          <w:marRight w:val="0"/>
          <w:marTop w:val="400"/>
          <w:marBottom w:val="0"/>
          <w:divBdr>
            <w:top w:val="none" w:sz="0" w:space="0" w:color="auto"/>
            <w:left w:val="none" w:sz="0" w:space="0" w:color="auto"/>
            <w:bottom w:val="none" w:sz="0" w:space="0" w:color="auto"/>
            <w:right w:val="none" w:sz="0" w:space="0" w:color="auto"/>
          </w:divBdr>
        </w:div>
        <w:div w:id="1738892198">
          <w:marLeft w:val="720"/>
          <w:marRight w:val="0"/>
          <w:marTop w:val="400"/>
          <w:marBottom w:val="0"/>
          <w:divBdr>
            <w:top w:val="none" w:sz="0" w:space="0" w:color="auto"/>
            <w:left w:val="none" w:sz="0" w:space="0" w:color="auto"/>
            <w:bottom w:val="none" w:sz="0" w:space="0" w:color="auto"/>
            <w:right w:val="none" w:sz="0" w:space="0" w:color="auto"/>
          </w:divBdr>
        </w:div>
        <w:div w:id="1188374814">
          <w:marLeft w:val="720"/>
          <w:marRight w:val="0"/>
          <w:marTop w:val="400"/>
          <w:marBottom w:val="0"/>
          <w:divBdr>
            <w:top w:val="none" w:sz="0" w:space="0" w:color="auto"/>
            <w:left w:val="none" w:sz="0" w:space="0" w:color="auto"/>
            <w:bottom w:val="none" w:sz="0" w:space="0" w:color="auto"/>
            <w:right w:val="none" w:sz="0" w:space="0" w:color="auto"/>
          </w:divBdr>
        </w:div>
      </w:divsChild>
    </w:div>
    <w:div w:id="2096784708">
      <w:bodyDiv w:val="1"/>
      <w:marLeft w:val="0"/>
      <w:marRight w:val="0"/>
      <w:marTop w:val="0"/>
      <w:marBottom w:val="0"/>
      <w:divBdr>
        <w:top w:val="none" w:sz="0" w:space="0" w:color="auto"/>
        <w:left w:val="none" w:sz="0" w:space="0" w:color="auto"/>
        <w:bottom w:val="none" w:sz="0" w:space="0" w:color="auto"/>
        <w:right w:val="none" w:sz="0" w:space="0" w:color="auto"/>
      </w:divBdr>
      <w:divsChild>
        <w:div w:id="1911773576">
          <w:marLeft w:val="360"/>
          <w:marRight w:val="0"/>
          <w:marTop w:val="120"/>
          <w:marBottom w:val="0"/>
          <w:divBdr>
            <w:top w:val="none" w:sz="0" w:space="0" w:color="auto"/>
            <w:left w:val="none" w:sz="0" w:space="0" w:color="auto"/>
            <w:bottom w:val="none" w:sz="0" w:space="0" w:color="auto"/>
            <w:right w:val="none" w:sz="0" w:space="0" w:color="auto"/>
          </w:divBdr>
        </w:div>
        <w:div w:id="299456509">
          <w:marLeft w:val="360"/>
          <w:marRight w:val="0"/>
          <w:marTop w:val="120"/>
          <w:marBottom w:val="0"/>
          <w:divBdr>
            <w:top w:val="none" w:sz="0" w:space="0" w:color="auto"/>
            <w:left w:val="none" w:sz="0" w:space="0" w:color="auto"/>
            <w:bottom w:val="none" w:sz="0" w:space="0" w:color="auto"/>
            <w:right w:val="none" w:sz="0" w:space="0" w:color="auto"/>
          </w:divBdr>
        </w:div>
        <w:div w:id="908660687">
          <w:marLeft w:val="360"/>
          <w:marRight w:val="0"/>
          <w:marTop w:val="120"/>
          <w:marBottom w:val="0"/>
          <w:divBdr>
            <w:top w:val="none" w:sz="0" w:space="0" w:color="auto"/>
            <w:left w:val="none" w:sz="0" w:space="0" w:color="auto"/>
            <w:bottom w:val="none" w:sz="0" w:space="0" w:color="auto"/>
            <w:right w:val="none" w:sz="0" w:space="0" w:color="auto"/>
          </w:divBdr>
        </w:div>
        <w:div w:id="1674794057">
          <w:marLeft w:val="360"/>
          <w:marRight w:val="0"/>
          <w:marTop w:val="120"/>
          <w:marBottom w:val="0"/>
          <w:divBdr>
            <w:top w:val="none" w:sz="0" w:space="0" w:color="auto"/>
            <w:left w:val="none" w:sz="0" w:space="0" w:color="auto"/>
            <w:bottom w:val="none" w:sz="0" w:space="0" w:color="auto"/>
            <w:right w:val="none" w:sz="0" w:space="0" w:color="auto"/>
          </w:divBdr>
        </w:div>
        <w:div w:id="1707876877">
          <w:marLeft w:val="360"/>
          <w:marRight w:val="0"/>
          <w:marTop w:val="120"/>
          <w:marBottom w:val="0"/>
          <w:divBdr>
            <w:top w:val="none" w:sz="0" w:space="0" w:color="auto"/>
            <w:left w:val="none" w:sz="0" w:space="0" w:color="auto"/>
            <w:bottom w:val="none" w:sz="0" w:space="0" w:color="auto"/>
            <w:right w:val="none" w:sz="0" w:space="0" w:color="auto"/>
          </w:divBdr>
        </w:div>
        <w:div w:id="1421296338">
          <w:marLeft w:val="360"/>
          <w:marRight w:val="0"/>
          <w:marTop w:val="120"/>
          <w:marBottom w:val="0"/>
          <w:divBdr>
            <w:top w:val="none" w:sz="0" w:space="0" w:color="auto"/>
            <w:left w:val="none" w:sz="0" w:space="0" w:color="auto"/>
            <w:bottom w:val="none" w:sz="0" w:space="0" w:color="auto"/>
            <w:right w:val="none" w:sz="0" w:space="0" w:color="auto"/>
          </w:divBdr>
        </w:div>
      </w:divsChild>
    </w:div>
    <w:div w:id="2115518454">
      <w:bodyDiv w:val="1"/>
      <w:marLeft w:val="0"/>
      <w:marRight w:val="0"/>
      <w:marTop w:val="0"/>
      <w:marBottom w:val="0"/>
      <w:divBdr>
        <w:top w:val="none" w:sz="0" w:space="0" w:color="auto"/>
        <w:left w:val="none" w:sz="0" w:space="0" w:color="auto"/>
        <w:bottom w:val="none" w:sz="0" w:space="0" w:color="auto"/>
        <w:right w:val="none" w:sz="0" w:space="0" w:color="auto"/>
      </w:divBdr>
      <w:divsChild>
        <w:div w:id="1468743165">
          <w:marLeft w:val="360"/>
          <w:marRight w:val="0"/>
          <w:marTop w:val="120"/>
          <w:marBottom w:val="0"/>
          <w:divBdr>
            <w:top w:val="none" w:sz="0" w:space="0" w:color="auto"/>
            <w:left w:val="none" w:sz="0" w:space="0" w:color="auto"/>
            <w:bottom w:val="none" w:sz="0" w:space="0" w:color="auto"/>
            <w:right w:val="none" w:sz="0" w:space="0" w:color="auto"/>
          </w:divBdr>
        </w:div>
        <w:div w:id="863909435">
          <w:marLeft w:val="360"/>
          <w:marRight w:val="0"/>
          <w:marTop w:val="120"/>
          <w:marBottom w:val="0"/>
          <w:divBdr>
            <w:top w:val="none" w:sz="0" w:space="0" w:color="auto"/>
            <w:left w:val="none" w:sz="0" w:space="0" w:color="auto"/>
            <w:bottom w:val="none" w:sz="0" w:space="0" w:color="auto"/>
            <w:right w:val="none" w:sz="0" w:space="0" w:color="auto"/>
          </w:divBdr>
        </w:div>
        <w:div w:id="485172915">
          <w:marLeft w:val="360"/>
          <w:marRight w:val="0"/>
          <w:marTop w:val="120"/>
          <w:marBottom w:val="0"/>
          <w:divBdr>
            <w:top w:val="none" w:sz="0" w:space="0" w:color="auto"/>
            <w:left w:val="none" w:sz="0" w:space="0" w:color="auto"/>
            <w:bottom w:val="none" w:sz="0" w:space="0" w:color="auto"/>
            <w:right w:val="none" w:sz="0" w:space="0" w:color="auto"/>
          </w:divBdr>
        </w:div>
        <w:div w:id="2135368216">
          <w:marLeft w:val="360"/>
          <w:marRight w:val="0"/>
          <w:marTop w:val="120"/>
          <w:marBottom w:val="0"/>
          <w:divBdr>
            <w:top w:val="none" w:sz="0" w:space="0" w:color="auto"/>
            <w:left w:val="none" w:sz="0" w:space="0" w:color="auto"/>
            <w:bottom w:val="none" w:sz="0" w:space="0" w:color="auto"/>
            <w:right w:val="none" w:sz="0" w:space="0" w:color="auto"/>
          </w:divBdr>
        </w:div>
        <w:div w:id="227033460">
          <w:marLeft w:val="1627"/>
          <w:marRight w:val="0"/>
          <w:marTop w:val="120"/>
          <w:marBottom w:val="0"/>
          <w:divBdr>
            <w:top w:val="none" w:sz="0" w:space="0" w:color="auto"/>
            <w:left w:val="none" w:sz="0" w:space="0" w:color="auto"/>
            <w:bottom w:val="none" w:sz="0" w:space="0" w:color="auto"/>
            <w:right w:val="none" w:sz="0" w:space="0" w:color="auto"/>
          </w:divBdr>
        </w:div>
        <w:div w:id="578709421">
          <w:marLeft w:val="1627"/>
          <w:marRight w:val="0"/>
          <w:marTop w:val="120"/>
          <w:marBottom w:val="0"/>
          <w:divBdr>
            <w:top w:val="none" w:sz="0" w:space="0" w:color="auto"/>
            <w:left w:val="none" w:sz="0" w:space="0" w:color="auto"/>
            <w:bottom w:val="none" w:sz="0" w:space="0" w:color="auto"/>
            <w:right w:val="none" w:sz="0" w:space="0" w:color="auto"/>
          </w:divBdr>
        </w:div>
        <w:div w:id="312881454">
          <w:marLeft w:val="1627"/>
          <w:marRight w:val="0"/>
          <w:marTop w:val="120"/>
          <w:marBottom w:val="0"/>
          <w:divBdr>
            <w:top w:val="none" w:sz="0" w:space="0" w:color="auto"/>
            <w:left w:val="none" w:sz="0" w:space="0" w:color="auto"/>
            <w:bottom w:val="none" w:sz="0" w:space="0" w:color="auto"/>
            <w:right w:val="none" w:sz="0" w:space="0" w:color="auto"/>
          </w:divBdr>
        </w:div>
        <w:div w:id="873660518">
          <w:marLeft w:val="360"/>
          <w:marRight w:val="0"/>
          <w:marTop w:val="120"/>
          <w:marBottom w:val="0"/>
          <w:divBdr>
            <w:top w:val="none" w:sz="0" w:space="0" w:color="auto"/>
            <w:left w:val="none" w:sz="0" w:space="0" w:color="auto"/>
            <w:bottom w:val="none" w:sz="0" w:space="0" w:color="auto"/>
            <w:right w:val="none" w:sz="0" w:space="0" w:color="auto"/>
          </w:divBdr>
        </w:div>
        <w:div w:id="160314793">
          <w:marLeft w:val="1080"/>
          <w:marRight w:val="0"/>
          <w:marTop w:val="120"/>
          <w:marBottom w:val="0"/>
          <w:divBdr>
            <w:top w:val="none" w:sz="0" w:space="0" w:color="auto"/>
            <w:left w:val="none" w:sz="0" w:space="0" w:color="auto"/>
            <w:bottom w:val="none" w:sz="0" w:space="0" w:color="auto"/>
            <w:right w:val="none" w:sz="0" w:space="0" w:color="auto"/>
          </w:divBdr>
        </w:div>
        <w:div w:id="756442753">
          <w:marLeft w:val="360"/>
          <w:marRight w:val="0"/>
          <w:marTop w:val="120"/>
          <w:marBottom w:val="0"/>
          <w:divBdr>
            <w:top w:val="none" w:sz="0" w:space="0" w:color="auto"/>
            <w:left w:val="none" w:sz="0" w:space="0" w:color="auto"/>
            <w:bottom w:val="none" w:sz="0" w:space="0" w:color="auto"/>
            <w:right w:val="none" w:sz="0" w:space="0" w:color="auto"/>
          </w:divBdr>
        </w:div>
      </w:divsChild>
    </w:div>
    <w:div w:id="2119133967">
      <w:bodyDiv w:val="1"/>
      <w:marLeft w:val="0"/>
      <w:marRight w:val="0"/>
      <w:marTop w:val="0"/>
      <w:marBottom w:val="0"/>
      <w:divBdr>
        <w:top w:val="none" w:sz="0" w:space="0" w:color="auto"/>
        <w:left w:val="none" w:sz="0" w:space="0" w:color="auto"/>
        <w:bottom w:val="none" w:sz="0" w:space="0" w:color="auto"/>
        <w:right w:val="none" w:sz="0" w:space="0" w:color="auto"/>
      </w:divBdr>
    </w:div>
    <w:div w:id="2125727303">
      <w:bodyDiv w:val="1"/>
      <w:marLeft w:val="0"/>
      <w:marRight w:val="0"/>
      <w:marTop w:val="0"/>
      <w:marBottom w:val="0"/>
      <w:divBdr>
        <w:top w:val="none" w:sz="0" w:space="0" w:color="auto"/>
        <w:left w:val="none" w:sz="0" w:space="0" w:color="auto"/>
        <w:bottom w:val="none" w:sz="0" w:space="0" w:color="auto"/>
        <w:right w:val="none" w:sz="0" w:space="0" w:color="auto"/>
      </w:divBdr>
      <w:divsChild>
        <w:div w:id="332030665">
          <w:marLeft w:val="360"/>
          <w:marRight w:val="0"/>
          <w:marTop w:val="120"/>
          <w:marBottom w:val="0"/>
          <w:divBdr>
            <w:top w:val="none" w:sz="0" w:space="0" w:color="auto"/>
            <w:left w:val="none" w:sz="0" w:space="0" w:color="auto"/>
            <w:bottom w:val="none" w:sz="0" w:space="0" w:color="auto"/>
            <w:right w:val="none" w:sz="0" w:space="0" w:color="auto"/>
          </w:divBdr>
        </w:div>
        <w:div w:id="90396280">
          <w:marLeft w:val="360"/>
          <w:marRight w:val="0"/>
          <w:marTop w:val="120"/>
          <w:marBottom w:val="0"/>
          <w:divBdr>
            <w:top w:val="none" w:sz="0" w:space="0" w:color="auto"/>
            <w:left w:val="none" w:sz="0" w:space="0" w:color="auto"/>
            <w:bottom w:val="none" w:sz="0" w:space="0" w:color="auto"/>
            <w:right w:val="none" w:sz="0" w:space="0" w:color="auto"/>
          </w:divBdr>
        </w:div>
        <w:div w:id="1523088449">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wnloads.semi.org/web/wstdsbal.nsf/TFOFSNARF" TargetMode="External"/><Relationship Id="rId13" Type="http://schemas.openxmlformats.org/officeDocument/2006/relationships/hyperlink" Target="mailto:-gary@ctassociatesinc.com" TargetMode="External"/><Relationship Id="rId18" Type="http://schemas.openxmlformats.org/officeDocument/2006/relationships/hyperlink" Target="mailto:bob@enviro-e.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marion@ftdsolutions.net" TargetMode="External"/><Relationship Id="rId17" Type="http://schemas.openxmlformats.org/officeDocument/2006/relationships/hyperlink" Target="mailto:bob@enviro-e.com"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i.org/en/Standards/Ballo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lexander.tregub@intel.com" TargetMode="External"/><Relationship Id="rId23" Type="http://schemas.openxmlformats.org/officeDocument/2006/relationships/fontTable" Target="fontTable.xml"/><Relationship Id="rId10" Type="http://schemas.openxmlformats.org/officeDocument/2006/relationships/hyperlink" Target="mailto:knakajima@semi.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mano@semi.org" TargetMode="External"/><Relationship Id="rId14" Type="http://schemas.openxmlformats.org/officeDocument/2006/relationships/hyperlink" Target="https://teams.microsoft.com/l/meetup-join/19%3ameeting_ZmY1YWFmZTMtNWI2NC00ZDc1LWEzMGMtY2I0ZTUzZDI2OWIx%40thread.v2/0?context=%7b%22Tid%22%3a%2246c98d88-e344-4ed4-8496-4ed7712e255d%22%2c%22Oid%22%3a%2281099c1e-1a65-4147-9c2c-14de79f7cda2%22%7d"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guyen\AppData\Roaming\Microsoft\Templates\TCMinutesTemplate_May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4653F51-F86A-4F41-AE72-AE3E54DA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TCMinutesTemplate_May2017</Template>
  <TotalTime>43</TotalTime>
  <Pages>15</Pages>
  <Words>4045</Words>
  <Characters>22975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SEMI</Company>
  <LinksUpToDate>false</LinksUpToDate>
  <CharactersWithSpaces>26967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Nguyen</dc:creator>
  <cp:keywords/>
  <dc:description/>
  <cp:lastModifiedBy>Laura Nguyen</cp:lastModifiedBy>
  <cp:revision>5</cp:revision>
  <cp:lastPrinted>2012-01-20T01:43:00Z</cp:lastPrinted>
  <dcterms:created xsi:type="dcterms:W3CDTF">2021-12-07T11:49:00Z</dcterms:created>
  <dcterms:modified xsi:type="dcterms:W3CDTF">2021-12-07T12:34:00Z</dcterms:modified>
</cp:coreProperties>
</file>