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5984" w14:textId="1D4C8912" w:rsidR="00957AE6" w:rsidRDefault="00957AE6" w:rsidP="00957AE6">
      <w:pPr>
        <w:pStyle w:val="StdsNumber"/>
        <w:rPr>
          <w:sz w:val="22"/>
        </w:rPr>
      </w:pPr>
      <w:r>
        <w:t>CREATING AND FORMATTING</w:t>
      </w:r>
      <w:r w:rsidR="007E3B7B">
        <w:t xml:space="preserve"> A</w:t>
      </w:r>
      <w:r>
        <w:t xml:space="preserve"> PRACTICE STANDARD</w:t>
      </w:r>
    </w:p>
    <w:p w14:paraId="64BE7755" w14:textId="77777777" w:rsidR="00957AE6" w:rsidRDefault="00957AE6" w:rsidP="008800B8">
      <w:pPr>
        <w:pStyle w:val="StdsText"/>
      </w:pPr>
    </w:p>
    <w:p w14:paraId="79F4F1B6" w14:textId="77777777" w:rsidR="00957AE6" w:rsidRPr="009D3319" w:rsidRDefault="00957AE6" w:rsidP="00957AE6">
      <w:pPr>
        <w:rPr>
          <w:sz w:val="20"/>
          <w:szCs w:val="20"/>
        </w:rPr>
      </w:pPr>
      <w:r w:rsidRPr="009D3319">
        <w:rPr>
          <w:sz w:val="20"/>
          <w:szCs w:val="20"/>
        </w:rPr>
        <w:t>The following template was created by the SEMI Standards HQ staff to help with creating and formatting SEMI Standards and Safety Guidelines.</w:t>
      </w:r>
    </w:p>
    <w:p w14:paraId="44E9BA4B" w14:textId="77777777" w:rsidR="00957AE6" w:rsidRPr="009D3319" w:rsidRDefault="00957AE6" w:rsidP="008800B8">
      <w:pPr>
        <w:pStyle w:val="StdsText"/>
      </w:pPr>
    </w:p>
    <w:p w14:paraId="559CADBB" w14:textId="77777777" w:rsidR="00957AE6" w:rsidRPr="009D3319" w:rsidRDefault="00957AE6" w:rsidP="00957AE6">
      <w:pPr>
        <w:rPr>
          <w:sz w:val="20"/>
          <w:szCs w:val="20"/>
        </w:rPr>
      </w:pPr>
      <w:r w:rsidRPr="009D3319">
        <w:rPr>
          <w:sz w:val="20"/>
          <w:szCs w:val="20"/>
        </w:rPr>
        <w:t xml:space="preserve">This template includes the mandatory and optional sections required when writing a </w:t>
      </w:r>
      <w:r>
        <w:rPr>
          <w:sz w:val="20"/>
          <w:szCs w:val="20"/>
        </w:rPr>
        <w:t>Practice</w:t>
      </w:r>
      <w:r w:rsidRPr="009D3319">
        <w:rPr>
          <w:sz w:val="20"/>
          <w:szCs w:val="20"/>
        </w:rPr>
        <w:t xml:space="preserve"> Standard.</w:t>
      </w:r>
    </w:p>
    <w:p w14:paraId="76C1BAA5" w14:textId="77777777" w:rsidR="00957AE6" w:rsidRPr="009D3319" w:rsidRDefault="00957AE6" w:rsidP="008800B8">
      <w:pPr>
        <w:pStyle w:val="StdsText"/>
      </w:pPr>
    </w:p>
    <w:p w14:paraId="0122325F" w14:textId="611A1625" w:rsidR="00957AE6" w:rsidRPr="009D3319" w:rsidRDefault="00957AE6" w:rsidP="00957AE6">
      <w:pPr>
        <w:rPr>
          <w:sz w:val="20"/>
          <w:szCs w:val="20"/>
        </w:rPr>
      </w:pPr>
      <w:r w:rsidRPr="009D3319">
        <w:rPr>
          <w:sz w:val="20"/>
          <w:szCs w:val="20"/>
        </w:rPr>
        <w:t xml:space="preserve">Refer to the </w:t>
      </w:r>
      <w:r w:rsidRPr="009D3319">
        <w:rPr>
          <w:i/>
          <w:sz w:val="20"/>
          <w:szCs w:val="20"/>
        </w:rPr>
        <w:t xml:space="preserve">Procedure </w:t>
      </w:r>
      <w:r w:rsidR="00EF5E27">
        <w:rPr>
          <w:i/>
          <w:sz w:val="20"/>
          <w:szCs w:val="20"/>
        </w:rPr>
        <w:t>Manual</w:t>
      </w:r>
      <w:r w:rsidRPr="009D3319">
        <w:rPr>
          <w:i/>
          <w:sz w:val="20"/>
          <w:szCs w:val="20"/>
        </w:rPr>
        <w:t>, Detailing SEMI Standards Processes and Practices</w:t>
      </w:r>
      <w:r w:rsidRPr="009D3319">
        <w:rPr>
          <w:sz w:val="20"/>
          <w:szCs w:val="20"/>
        </w:rPr>
        <w:t xml:space="preserve"> for </w:t>
      </w:r>
      <w:r w:rsidR="00AE0975">
        <w:rPr>
          <w:sz w:val="20"/>
          <w:szCs w:val="20"/>
        </w:rPr>
        <w:t xml:space="preserve">Requirements and Mandatory </w:t>
      </w:r>
      <w:r w:rsidRPr="009D3319">
        <w:rPr>
          <w:sz w:val="20"/>
          <w:szCs w:val="20"/>
        </w:rPr>
        <w:t>section information.</w:t>
      </w:r>
      <w:r w:rsidR="00AE0975">
        <w:rPr>
          <w:sz w:val="20"/>
          <w:szCs w:val="20"/>
        </w:rPr>
        <w:t xml:space="preserve"> </w:t>
      </w:r>
      <w:r w:rsidR="00AE0975" w:rsidRPr="009D3319">
        <w:rPr>
          <w:i/>
          <w:sz w:val="20"/>
          <w:szCs w:val="20"/>
        </w:rPr>
        <w:t>SEMI Standards Style Manual</w:t>
      </w:r>
      <w:r w:rsidR="00AE0975" w:rsidRPr="009D3319">
        <w:rPr>
          <w:sz w:val="20"/>
          <w:szCs w:val="20"/>
        </w:rPr>
        <w:t xml:space="preserve"> for formatting and style information.</w:t>
      </w:r>
    </w:p>
    <w:p w14:paraId="17F325AE" w14:textId="77777777" w:rsidR="00957AE6" w:rsidRPr="009D3319" w:rsidRDefault="00957AE6" w:rsidP="008800B8">
      <w:pPr>
        <w:pStyle w:val="StdsText"/>
      </w:pPr>
    </w:p>
    <w:p w14:paraId="65F93C68" w14:textId="169A2607" w:rsidR="00957AE6" w:rsidRPr="009D3319" w:rsidRDefault="00957AE6" w:rsidP="00957AE6">
      <w:pPr>
        <w:rPr>
          <w:sz w:val="20"/>
          <w:szCs w:val="20"/>
        </w:rPr>
      </w:pPr>
      <w:r w:rsidRPr="009D3319">
        <w:rPr>
          <w:sz w:val="20"/>
          <w:szCs w:val="20"/>
        </w:rPr>
        <w:t xml:space="preserve">All Documents are required to have background statements when they are issued for </w:t>
      </w:r>
      <w:r w:rsidR="00EF5E27">
        <w:rPr>
          <w:sz w:val="20"/>
          <w:szCs w:val="20"/>
        </w:rPr>
        <w:t>Letter</w:t>
      </w:r>
      <w:r w:rsidRPr="009D3319">
        <w:rPr>
          <w:sz w:val="20"/>
          <w:szCs w:val="20"/>
        </w:rPr>
        <w:t xml:space="preserve"> </w:t>
      </w:r>
      <w:r w:rsidR="00EF5E27">
        <w:rPr>
          <w:sz w:val="20"/>
          <w:szCs w:val="20"/>
        </w:rPr>
        <w:t>B</w:t>
      </w:r>
      <w:r w:rsidRPr="009D3319">
        <w:rPr>
          <w:sz w:val="20"/>
          <w:szCs w:val="20"/>
        </w:rPr>
        <w:t>allot. The background statement is where additional information, as well as the rationale of the Document can be presented. The background statement is not part of the actual Document, and any material within the background statement is treated as such.</w:t>
      </w:r>
    </w:p>
    <w:p w14:paraId="258F4FF7" w14:textId="77777777" w:rsidR="00957AE6" w:rsidRPr="009D3319" w:rsidRDefault="00957AE6" w:rsidP="008800B8">
      <w:pPr>
        <w:pStyle w:val="StdsText"/>
      </w:pPr>
    </w:p>
    <w:p w14:paraId="05FB815D" w14:textId="77777777" w:rsidR="00957AE6" w:rsidRPr="009D3319" w:rsidRDefault="00957AE6" w:rsidP="00957AE6">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FA5720">
        <w:rPr>
          <w:sz w:val="20"/>
          <w:szCs w:val="20"/>
        </w:rPr>
        <w:t xml:space="preserve">to </w:t>
      </w:r>
      <w:r w:rsidRPr="009D3319">
        <w:rPr>
          <w:sz w:val="20"/>
          <w:szCs w:val="20"/>
        </w:rPr>
        <w:t>point out mandatory sections and items, as well as other useful information.</w:t>
      </w:r>
    </w:p>
    <w:p w14:paraId="1C9E7CF7" w14:textId="77777777" w:rsidR="00957AE6" w:rsidRPr="009D3319" w:rsidRDefault="00957AE6" w:rsidP="008800B8">
      <w:pPr>
        <w:pStyle w:val="StdsText"/>
      </w:pPr>
    </w:p>
    <w:p w14:paraId="072CE1B5" w14:textId="56A91F5C" w:rsidR="00957AE6" w:rsidRDefault="007E3B7B" w:rsidP="00957AE6">
      <w:pPr>
        <w:rPr>
          <w:sz w:val="20"/>
          <w:szCs w:val="20"/>
        </w:rPr>
      </w:pPr>
      <w:bookmarkStart w:id="0" w:name="_Hlk125986340"/>
      <w:r w:rsidRPr="009D3319">
        <w:rPr>
          <w:sz w:val="20"/>
          <w:szCs w:val="20"/>
        </w:rPr>
        <w:t xml:space="preserve">If you need further assistance, or have questions, please contact </w:t>
      </w:r>
      <w:r>
        <w:rPr>
          <w:sz w:val="20"/>
          <w:szCs w:val="20"/>
        </w:rPr>
        <w:t xml:space="preserve">your local </w:t>
      </w:r>
      <w:hyperlink r:id="rId7" w:history="1">
        <w:r w:rsidRPr="004F2F66">
          <w:rPr>
            <w:rStyle w:val="Hyperlink"/>
            <w:sz w:val="20"/>
            <w:szCs w:val="20"/>
          </w:rPr>
          <w:t>Standards staff</w:t>
        </w:r>
      </w:hyperlink>
      <w:r>
        <w:rPr>
          <w:sz w:val="20"/>
          <w:szCs w:val="20"/>
        </w:rPr>
        <w:t xml:space="preserve"> or email </w:t>
      </w:r>
      <w:hyperlink r:id="rId8" w:history="1">
        <w:r w:rsidRPr="00CF6830">
          <w:rPr>
            <w:rStyle w:val="Hyperlink"/>
            <w:sz w:val="20"/>
            <w:szCs w:val="20"/>
          </w:rPr>
          <w:t>standards@semi.org</w:t>
        </w:r>
      </w:hyperlink>
      <w:r w:rsidRPr="009D3319">
        <w:rPr>
          <w:sz w:val="20"/>
          <w:szCs w:val="20"/>
        </w:rPr>
        <w:t>.</w:t>
      </w:r>
      <w:bookmarkEnd w:id="0"/>
    </w:p>
    <w:p w14:paraId="5F1DEF0B" w14:textId="77777777" w:rsidR="008800B8" w:rsidRPr="009D3319" w:rsidRDefault="008800B8" w:rsidP="008800B8">
      <w:pPr>
        <w:pStyle w:val="StdsText"/>
      </w:pPr>
    </w:p>
    <w:p w14:paraId="5FDB854A" w14:textId="77777777" w:rsidR="005909BA" w:rsidRPr="0019329D" w:rsidRDefault="005909BA" w:rsidP="0019329D">
      <w:pPr>
        <w:pStyle w:val="StdsDesignation"/>
        <w:pageBreakBefore/>
      </w:pPr>
      <w:r w:rsidRPr="0019329D">
        <w:lastRenderedPageBreak/>
        <w:t>Background Statement for SEMI Draft Document XXXX</w:t>
      </w:r>
    </w:p>
    <w:p w14:paraId="03954BFE" w14:textId="77777777" w:rsidR="005909BA" w:rsidRPr="0019329D" w:rsidRDefault="005909BA" w:rsidP="0019329D">
      <w:pPr>
        <w:pStyle w:val="StdsDesignationTitle"/>
      </w:pPr>
      <w:r w:rsidRPr="0019329D">
        <w:t>New Standard: TITLE</w:t>
      </w:r>
    </w:p>
    <w:p w14:paraId="1190F62A" w14:textId="77777777" w:rsidR="005909BA" w:rsidRDefault="005909BA" w:rsidP="00F035BF">
      <w:pPr>
        <w:pStyle w:val="StdsText"/>
      </w:pPr>
    </w:p>
    <w:p w14:paraId="6AB8DA0B" w14:textId="77777777" w:rsidR="00EF5E27" w:rsidRDefault="00EF5E27" w:rsidP="00EF5E27">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5091D773" w14:textId="4673813C" w:rsidR="00EF5E27" w:rsidRDefault="00EF5E27" w:rsidP="00EF5E27">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w:t>
      </w:r>
    </w:p>
    <w:p w14:paraId="06032F7F" w14:textId="77777777" w:rsidR="00EF5E27" w:rsidRPr="007839F5" w:rsidRDefault="00EF5E27" w:rsidP="00EF5E27">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3BBDD49F" w14:textId="4073B899" w:rsidR="005909BA" w:rsidRDefault="005909BA" w:rsidP="00F035BF">
      <w:pPr>
        <w:pStyle w:val="StdsText"/>
      </w:pPr>
    </w:p>
    <w:p w14:paraId="3B4D0D4B" w14:textId="7F5E385E" w:rsidR="00EF5E27" w:rsidRDefault="00EF5E27" w:rsidP="00EF5E27">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5CA565F5" w14:textId="77777777" w:rsidR="00F035BF" w:rsidRDefault="00F035BF" w:rsidP="00F035BF">
      <w:pPr>
        <w:pStyle w:val="StdsFigureTableSpace"/>
      </w:pPr>
    </w:p>
    <w:p w14:paraId="1603B8DC" w14:textId="77777777" w:rsidR="00EF5E27" w:rsidRDefault="00EF5E27" w:rsidP="00EF5E27">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EF5E27" w14:paraId="39253E45" w14:textId="77777777" w:rsidTr="0081328D">
        <w:trPr>
          <w:cantSplit/>
          <w:jc w:val="center"/>
        </w:trPr>
        <w:tc>
          <w:tcPr>
            <w:tcW w:w="2064" w:type="dxa"/>
          </w:tcPr>
          <w:p w14:paraId="27D795C2" w14:textId="77777777" w:rsidR="00EF5E27" w:rsidRPr="0035656C" w:rsidRDefault="00EF5E27" w:rsidP="0081328D">
            <w:pPr>
              <w:autoSpaceDE w:val="0"/>
              <w:autoSpaceDN w:val="0"/>
              <w:adjustRightInd w:val="0"/>
              <w:rPr>
                <w:rFonts w:eastAsia="Batang"/>
                <w:b/>
                <w:bCs/>
                <w:sz w:val="20"/>
                <w:szCs w:val="20"/>
                <w:lang w:eastAsia="ko-KR"/>
              </w:rPr>
            </w:pPr>
          </w:p>
        </w:tc>
        <w:tc>
          <w:tcPr>
            <w:tcW w:w="3682" w:type="dxa"/>
          </w:tcPr>
          <w:p w14:paraId="1498F20B" w14:textId="77777777" w:rsidR="00EF5E27" w:rsidRPr="0035656C" w:rsidRDefault="00EF5E27"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4A8A5D2C" w14:textId="77777777" w:rsidR="00EF5E27" w:rsidRPr="0035656C" w:rsidRDefault="00EF5E27"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EF5E27" w14:paraId="7F2AECEE" w14:textId="77777777" w:rsidTr="0081328D">
        <w:trPr>
          <w:cantSplit/>
          <w:jc w:val="center"/>
        </w:trPr>
        <w:tc>
          <w:tcPr>
            <w:tcW w:w="2064" w:type="dxa"/>
          </w:tcPr>
          <w:p w14:paraId="64D2BC60" w14:textId="77777777" w:rsidR="00EF5E27" w:rsidRPr="0035656C" w:rsidRDefault="00EF5E2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03918A84" w14:textId="77777777" w:rsidR="00EF5E27" w:rsidRPr="0035656C" w:rsidRDefault="00EF5E27"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017BA30D" w14:textId="77777777" w:rsidR="00EF5E27" w:rsidRPr="0035656C" w:rsidRDefault="00EF5E27"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EF5E27" w14:paraId="7F7EC8FB" w14:textId="77777777" w:rsidTr="0081328D">
        <w:trPr>
          <w:cantSplit/>
          <w:jc w:val="center"/>
        </w:trPr>
        <w:tc>
          <w:tcPr>
            <w:tcW w:w="2064" w:type="dxa"/>
          </w:tcPr>
          <w:p w14:paraId="2CD0640B" w14:textId="77777777" w:rsidR="00EF5E27" w:rsidRPr="0035656C" w:rsidRDefault="00EF5E2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519AC97F" w14:textId="77777777" w:rsidR="00EF5E27" w:rsidRPr="0035656C" w:rsidRDefault="00EF5E27" w:rsidP="0081328D">
            <w:pPr>
              <w:autoSpaceDE w:val="0"/>
              <w:autoSpaceDN w:val="0"/>
              <w:adjustRightInd w:val="0"/>
              <w:rPr>
                <w:rFonts w:eastAsia="Batang"/>
                <w:sz w:val="20"/>
                <w:szCs w:val="20"/>
                <w:lang w:eastAsia="ko-KR"/>
              </w:rPr>
            </w:pPr>
          </w:p>
        </w:tc>
        <w:tc>
          <w:tcPr>
            <w:tcW w:w="3614" w:type="dxa"/>
          </w:tcPr>
          <w:p w14:paraId="3A30DC43" w14:textId="77777777" w:rsidR="00EF5E27" w:rsidRPr="0035656C" w:rsidRDefault="00EF5E27" w:rsidP="0081328D">
            <w:pPr>
              <w:autoSpaceDE w:val="0"/>
              <w:autoSpaceDN w:val="0"/>
              <w:adjustRightInd w:val="0"/>
              <w:rPr>
                <w:rFonts w:eastAsia="Batang"/>
                <w:sz w:val="20"/>
                <w:szCs w:val="20"/>
                <w:lang w:eastAsia="ko-KR"/>
              </w:rPr>
            </w:pPr>
          </w:p>
        </w:tc>
      </w:tr>
      <w:tr w:rsidR="00EF5E27" w14:paraId="099AD6C4" w14:textId="77777777" w:rsidTr="0081328D">
        <w:trPr>
          <w:cantSplit/>
          <w:jc w:val="center"/>
        </w:trPr>
        <w:tc>
          <w:tcPr>
            <w:tcW w:w="2064" w:type="dxa"/>
          </w:tcPr>
          <w:p w14:paraId="3DF152CC" w14:textId="77777777" w:rsidR="00EF5E27" w:rsidRPr="0035656C" w:rsidRDefault="00EF5E2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6E0241A2" w14:textId="77777777" w:rsidR="00EF5E27" w:rsidRPr="0035656C" w:rsidRDefault="00EF5E27" w:rsidP="0081328D">
            <w:pPr>
              <w:autoSpaceDE w:val="0"/>
              <w:autoSpaceDN w:val="0"/>
              <w:adjustRightInd w:val="0"/>
              <w:rPr>
                <w:rFonts w:eastAsia="Batang"/>
                <w:sz w:val="20"/>
                <w:szCs w:val="20"/>
                <w:lang w:eastAsia="ko-KR"/>
              </w:rPr>
            </w:pPr>
          </w:p>
        </w:tc>
        <w:tc>
          <w:tcPr>
            <w:tcW w:w="3614" w:type="dxa"/>
          </w:tcPr>
          <w:p w14:paraId="679CE8C6" w14:textId="77777777" w:rsidR="00EF5E27" w:rsidRPr="0035656C" w:rsidRDefault="00EF5E27" w:rsidP="0081328D">
            <w:pPr>
              <w:autoSpaceDE w:val="0"/>
              <w:autoSpaceDN w:val="0"/>
              <w:adjustRightInd w:val="0"/>
              <w:rPr>
                <w:rFonts w:eastAsia="Batang"/>
                <w:sz w:val="20"/>
                <w:szCs w:val="20"/>
                <w:lang w:eastAsia="ko-KR"/>
              </w:rPr>
            </w:pPr>
          </w:p>
        </w:tc>
      </w:tr>
      <w:tr w:rsidR="00EF5E27" w14:paraId="6F0583CF" w14:textId="77777777" w:rsidTr="0081328D">
        <w:trPr>
          <w:cantSplit/>
          <w:jc w:val="center"/>
        </w:trPr>
        <w:tc>
          <w:tcPr>
            <w:tcW w:w="2064" w:type="dxa"/>
          </w:tcPr>
          <w:p w14:paraId="142DC0B9" w14:textId="77777777" w:rsidR="00EF5E27" w:rsidRPr="0035656C" w:rsidRDefault="00EF5E2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3A47306E" w14:textId="77777777" w:rsidR="00EF5E27" w:rsidRPr="0035656C" w:rsidRDefault="00EF5E27" w:rsidP="0081328D">
            <w:pPr>
              <w:autoSpaceDE w:val="0"/>
              <w:autoSpaceDN w:val="0"/>
              <w:adjustRightInd w:val="0"/>
              <w:rPr>
                <w:rFonts w:eastAsia="Batang"/>
                <w:sz w:val="20"/>
                <w:szCs w:val="20"/>
                <w:lang w:eastAsia="ko-KR"/>
              </w:rPr>
            </w:pPr>
          </w:p>
        </w:tc>
        <w:tc>
          <w:tcPr>
            <w:tcW w:w="3614" w:type="dxa"/>
          </w:tcPr>
          <w:p w14:paraId="5819C0C7" w14:textId="77777777" w:rsidR="00EF5E27" w:rsidRPr="0035656C" w:rsidRDefault="00EF5E27" w:rsidP="0081328D">
            <w:pPr>
              <w:autoSpaceDE w:val="0"/>
              <w:autoSpaceDN w:val="0"/>
              <w:adjustRightInd w:val="0"/>
              <w:rPr>
                <w:rFonts w:eastAsia="Batang"/>
                <w:sz w:val="20"/>
                <w:szCs w:val="20"/>
                <w:lang w:eastAsia="ko-KR"/>
              </w:rPr>
            </w:pPr>
          </w:p>
        </w:tc>
      </w:tr>
      <w:tr w:rsidR="00EF5E27" w14:paraId="4299F0FD" w14:textId="77777777" w:rsidTr="0081328D">
        <w:trPr>
          <w:cantSplit/>
          <w:jc w:val="center"/>
        </w:trPr>
        <w:tc>
          <w:tcPr>
            <w:tcW w:w="2064" w:type="dxa"/>
          </w:tcPr>
          <w:p w14:paraId="419E7D28" w14:textId="77777777" w:rsidR="00EF5E27" w:rsidRPr="0035656C" w:rsidRDefault="00EF5E2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7834432A" w14:textId="77777777" w:rsidR="00EF5E27" w:rsidRPr="0035656C" w:rsidRDefault="00EF5E27" w:rsidP="0081328D">
            <w:pPr>
              <w:autoSpaceDE w:val="0"/>
              <w:autoSpaceDN w:val="0"/>
              <w:adjustRightInd w:val="0"/>
              <w:rPr>
                <w:rFonts w:eastAsia="Batang"/>
                <w:sz w:val="20"/>
                <w:szCs w:val="20"/>
                <w:lang w:eastAsia="ko-KR"/>
              </w:rPr>
            </w:pPr>
          </w:p>
        </w:tc>
        <w:tc>
          <w:tcPr>
            <w:tcW w:w="3614" w:type="dxa"/>
          </w:tcPr>
          <w:p w14:paraId="0801A815" w14:textId="77777777" w:rsidR="00EF5E27" w:rsidRPr="0035656C" w:rsidRDefault="00EF5E27" w:rsidP="0081328D">
            <w:pPr>
              <w:autoSpaceDE w:val="0"/>
              <w:autoSpaceDN w:val="0"/>
              <w:adjustRightInd w:val="0"/>
              <w:rPr>
                <w:rFonts w:eastAsia="Batang"/>
                <w:sz w:val="20"/>
                <w:szCs w:val="20"/>
                <w:lang w:eastAsia="ko-KR"/>
              </w:rPr>
            </w:pPr>
          </w:p>
        </w:tc>
      </w:tr>
      <w:tr w:rsidR="00EF5E27" w14:paraId="1F994CF8" w14:textId="77777777" w:rsidTr="0081328D">
        <w:trPr>
          <w:cantSplit/>
          <w:jc w:val="center"/>
        </w:trPr>
        <w:tc>
          <w:tcPr>
            <w:tcW w:w="2064" w:type="dxa"/>
          </w:tcPr>
          <w:p w14:paraId="26BEFF11" w14:textId="77777777" w:rsidR="00EF5E27" w:rsidRPr="0035656C" w:rsidRDefault="00EF5E27"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084BEAE6" w14:textId="77777777" w:rsidR="00EF5E27" w:rsidRPr="0035656C" w:rsidRDefault="00EF5E27" w:rsidP="0081328D">
            <w:pPr>
              <w:autoSpaceDE w:val="0"/>
              <w:autoSpaceDN w:val="0"/>
              <w:adjustRightInd w:val="0"/>
              <w:rPr>
                <w:rFonts w:eastAsia="Batang"/>
                <w:sz w:val="20"/>
                <w:szCs w:val="20"/>
                <w:lang w:eastAsia="ko-KR"/>
              </w:rPr>
            </w:pPr>
          </w:p>
        </w:tc>
        <w:tc>
          <w:tcPr>
            <w:tcW w:w="3614" w:type="dxa"/>
          </w:tcPr>
          <w:p w14:paraId="637F241D" w14:textId="77777777" w:rsidR="00EF5E27" w:rsidRPr="0035656C" w:rsidRDefault="00EF5E27" w:rsidP="0081328D">
            <w:pPr>
              <w:autoSpaceDE w:val="0"/>
              <w:autoSpaceDN w:val="0"/>
              <w:adjustRightInd w:val="0"/>
              <w:rPr>
                <w:rFonts w:eastAsia="Batang"/>
                <w:sz w:val="20"/>
                <w:szCs w:val="20"/>
                <w:lang w:eastAsia="ko-KR"/>
              </w:rPr>
            </w:pPr>
          </w:p>
        </w:tc>
      </w:tr>
      <w:tr w:rsidR="00EF5E27" w14:paraId="5B116B8B" w14:textId="77777777" w:rsidTr="0081328D">
        <w:trPr>
          <w:cantSplit/>
          <w:jc w:val="center"/>
        </w:trPr>
        <w:tc>
          <w:tcPr>
            <w:tcW w:w="2064" w:type="dxa"/>
          </w:tcPr>
          <w:p w14:paraId="572A972A" w14:textId="77777777" w:rsidR="00EF5E27" w:rsidRPr="0035656C" w:rsidRDefault="00EF5E2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17F614A1" w14:textId="77777777" w:rsidR="00EF5E27" w:rsidRPr="0035656C" w:rsidRDefault="00EF5E27" w:rsidP="0081328D">
            <w:pPr>
              <w:autoSpaceDE w:val="0"/>
              <w:autoSpaceDN w:val="0"/>
              <w:adjustRightInd w:val="0"/>
              <w:rPr>
                <w:rFonts w:eastAsia="Batang"/>
                <w:sz w:val="20"/>
                <w:szCs w:val="20"/>
                <w:lang w:eastAsia="ko-KR"/>
              </w:rPr>
            </w:pPr>
          </w:p>
        </w:tc>
        <w:tc>
          <w:tcPr>
            <w:tcW w:w="3614" w:type="dxa"/>
          </w:tcPr>
          <w:p w14:paraId="56822D51" w14:textId="77777777" w:rsidR="00EF5E27" w:rsidRPr="0035656C" w:rsidRDefault="00EF5E27" w:rsidP="0081328D">
            <w:pPr>
              <w:autoSpaceDE w:val="0"/>
              <w:autoSpaceDN w:val="0"/>
              <w:adjustRightInd w:val="0"/>
              <w:rPr>
                <w:rFonts w:eastAsia="Batang"/>
                <w:sz w:val="20"/>
                <w:szCs w:val="20"/>
                <w:lang w:eastAsia="ko-KR"/>
              </w:rPr>
            </w:pPr>
          </w:p>
        </w:tc>
      </w:tr>
    </w:tbl>
    <w:p w14:paraId="0CD9DA24" w14:textId="77777777" w:rsidR="00F035BF" w:rsidRDefault="00F035BF" w:rsidP="00F035BF">
      <w:pPr>
        <w:pStyle w:val="StdsFigureTableSpace"/>
      </w:pPr>
    </w:p>
    <w:p w14:paraId="46579BA5" w14:textId="7B808777" w:rsidR="00EF5E27" w:rsidRPr="00B63ADC" w:rsidRDefault="00EF5E27" w:rsidP="00EF5E27">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29FAF537" w14:textId="77777777" w:rsidR="00EF5E27" w:rsidRPr="00F035BF" w:rsidRDefault="00EF5E27" w:rsidP="00F035BF">
      <w:pPr>
        <w:pStyle w:val="StdsText"/>
      </w:pPr>
    </w:p>
    <w:p w14:paraId="1B9E0484" w14:textId="77777777" w:rsidR="00EF5E27" w:rsidRDefault="00EF5E27" w:rsidP="00EF5E27">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74C7A9DE" w14:textId="77777777" w:rsidR="00FA5720" w:rsidRDefault="00FA5720" w:rsidP="00F035BF">
      <w:pPr>
        <w:pStyle w:val="StdsText"/>
      </w:pPr>
    </w:p>
    <w:p w14:paraId="2ACC9E04" w14:textId="77777777" w:rsidR="005A34A4" w:rsidRDefault="005A34A4" w:rsidP="00227D95">
      <w:pPr>
        <w:pStyle w:val="StdsDesignation"/>
      </w:pPr>
      <w:r>
        <w:br w:type="page"/>
      </w:r>
      <w:r>
        <w:lastRenderedPageBreak/>
        <w:t>SEMI Draft Document XXXX</w:t>
      </w:r>
    </w:p>
    <w:p w14:paraId="06D6B661" w14:textId="77777777" w:rsidR="005A34A4" w:rsidRPr="00227D95" w:rsidRDefault="005A34A4" w:rsidP="00227D95">
      <w:pPr>
        <w:pStyle w:val="StdsDesignationTitle"/>
      </w:pPr>
      <w:r w:rsidRPr="00227D95">
        <w:t xml:space="preserve">New Standard: </w:t>
      </w:r>
      <w:r w:rsidR="005909BA" w:rsidRPr="00227D95">
        <w:t>TITLE</w:t>
      </w:r>
    </w:p>
    <w:p w14:paraId="761F602E" w14:textId="1EE1F290" w:rsidR="005A34A4" w:rsidRDefault="005A34A4" w:rsidP="00227D95">
      <w:pPr>
        <w:pStyle w:val="StdsH1"/>
      </w:pPr>
      <w:r>
        <w:t xml:space="preserve">Purpose </w:t>
      </w:r>
      <w:r w:rsidRPr="00AE0975">
        <w:rPr>
          <w:i/>
          <w:iCs/>
        </w:rPr>
        <w:t>(</w:t>
      </w:r>
      <w:r w:rsidR="00AE0975">
        <w:rPr>
          <w:i/>
        </w:rPr>
        <w:t>M</w:t>
      </w:r>
      <w:r w:rsidRPr="00132C3E">
        <w:rPr>
          <w:i/>
        </w:rPr>
        <w:t>andatory</w:t>
      </w:r>
      <w:r w:rsidR="00AE0975">
        <w:rPr>
          <w:i/>
        </w:rPr>
        <w:t xml:space="preserve"> </w:t>
      </w:r>
      <w:bookmarkStart w:id="1" w:name="_Hlk125378743"/>
      <w:r w:rsidR="00AE0975">
        <w:rPr>
          <w:i/>
        </w:rPr>
        <w:t>section – refer to Procedure Manual A3-2 for Requirements</w:t>
      </w:r>
      <w:bookmarkEnd w:id="1"/>
      <w:r w:rsidRPr="00AE0975">
        <w:rPr>
          <w:i/>
          <w:iCs/>
        </w:rPr>
        <w:t>)</w:t>
      </w:r>
    </w:p>
    <w:p w14:paraId="2CB9C6B7" w14:textId="77777777" w:rsidR="005A34A4" w:rsidRDefault="005A34A4" w:rsidP="00227D95">
      <w:pPr>
        <w:pStyle w:val="StdsH2"/>
      </w:pPr>
      <w:r>
        <w:t>Text.</w:t>
      </w:r>
    </w:p>
    <w:p w14:paraId="6E0913A6" w14:textId="5D233DA0" w:rsidR="005A34A4" w:rsidRDefault="005A34A4" w:rsidP="00227D95">
      <w:pPr>
        <w:pStyle w:val="StdsH1"/>
      </w:pPr>
      <w:r>
        <w:t xml:space="preserve">Scope </w:t>
      </w:r>
      <w:r w:rsidRPr="00FA5720">
        <w:rPr>
          <w:i/>
        </w:rPr>
        <w:t>(</w:t>
      </w:r>
      <w:r w:rsidR="00AE0975">
        <w:rPr>
          <w:i/>
        </w:rPr>
        <w:t>M</w:t>
      </w:r>
      <w:r w:rsidRPr="00FA5720">
        <w:rPr>
          <w:i/>
        </w:rPr>
        <w:t>andatory</w:t>
      </w:r>
      <w:r w:rsidR="00AE0975">
        <w:rPr>
          <w:i/>
        </w:rPr>
        <w:t xml:space="preserve"> </w:t>
      </w:r>
      <w:bookmarkStart w:id="2" w:name="_Hlk125378758"/>
      <w:r w:rsidR="00AE0975">
        <w:rPr>
          <w:i/>
        </w:rPr>
        <w:t>section – refer to Procedure Manual A3-3 for Requirements</w:t>
      </w:r>
      <w:bookmarkEnd w:id="2"/>
      <w:r w:rsidRPr="00FA5720">
        <w:rPr>
          <w:i/>
        </w:rPr>
        <w:t>)</w:t>
      </w:r>
    </w:p>
    <w:p w14:paraId="6D43B7D8" w14:textId="77777777" w:rsidR="005A34A4" w:rsidRDefault="005A34A4" w:rsidP="00227D95">
      <w:pPr>
        <w:pStyle w:val="StdsH2"/>
      </w:pPr>
      <w:r>
        <w:t>Text.</w:t>
      </w:r>
    </w:p>
    <w:p w14:paraId="59F0D313" w14:textId="77777777" w:rsidR="005A34A4" w:rsidRDefault="005A34A4" w:rsidP="00227D95">
      <w:pPr>
        <w:pStyle w:val="StdsH2"/>
      </w:pPr>
      <w:r>
        <w:t>Text.</w:t>
      </w:r>
    </w:p>
    <w:p w14:paraId="06DE789E" w14:textId="078C7023" w:rsidR="005909BA" w:rsidRDefault="005909BA">
      <w:pPr>
        <w:pStyle w:val="StdsText"/>
      </w:pPr>
      <w:bookmarkStart w:id="3" w:name="OLE_LINK2"/>
      <w:bookmarkStart w:id="4" w:name="OLE_LINK3"/>
      <w:r>
        <w:rPr>
          <w:b/>
        </w:rPr>
        <w:t>NOTICE:</w:t>
      </w:r>
      <w:r w:rsidRPr="005A1F55">
        <w:t xml:space="preserve"> </w:t>
      </w:r>
      <w:r w:rsidR="00EF5E27" w:rsidRPr="00EF5E27">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3"/>
    <w:bookmarkEnd w:id="4"/>
    <w:p w14:paraId="1FC5EA6A" w14:textId="2A1175AE" w:rsidR="005A34A4" w:rsidRDefault="005A34A4" w:rsidP="00227D95">
      <w:pPr>
        <w:pStyle w:val="StdsH1"/>
      </w:pPr>
      <w:r>
        <w:t>Limitations</w:t>
      </w:r>
      <w:r w:rsidR="00AE0975">
        <w:t xml:space="preserve"> </w:t>
      </w:r>
      <w:bookmarkStart w:id="5" w:name="_Hlk125378773"/>
      <w:r w:rsidR="00AE0975" w:rsidRPr="00946082">
        <w:rPr>
          <w:i/>
          <w:iCs/>
        </w:rPr>
        <w:t>(Optional section – refer to Procedure Manual A3-4 for Requirements)</w:t>
      </w:r>
      <w:bookmarkEnd w:id="5"/>
    </w:p>
    <w:p w14:paraId="06BEB403" w14:textId="77777777" w:rsidR="00132C3E" w:rsidRDefault="00132C3E" w:rsidP="00227D95">
      <w:pPr>
        <w:pStyle w:val="StdsH2"/>
      </w:pPr>
      <w:r>
        <w:t>Text.</w:t>
      </w:r>
    </w:p>
    <w:p w14:paraId="5D0C7FD9" w14:textId="2C000F9F" w:rsidR="005A34A4" w:rsidRDefault="005A34A4" w:rsidP="00227D95">
      <w:pPr>
        <w:pStyle w:val="StdsH1"/>
      </w:pPr>
      <w:r>
        <w:t xml:space="preserve">Referenced Standards </w:t>
      </w:r>
      <w:r w:rsidR="00132C3E">
        <w:t xml:space="preserve">and Documents </w:t>
      </w:r>
      <w:r>
        <w:rPr>
          <w:i/>
          <w:iCs/>
        </w:rPr>
        <w:t>(</w:t>
      </w:r>
      <w:r w:rsidR="00AE0975">
        <w:rPr>
          <w:i/>
          <w:iCs/>
        </w:rPr>
        <w:t>M</w:t>
      </w:r>
      <w:r>
        <w:rPr>
          <w:i/>
          <w:iCs/>
        </w:rPr>
        <w:t>andatory</w:t>
      </w:r>
      <w:r w:rsidR="00AE0975">
        <w:rPr>
          <w:i/>
          <w:iCs/>
        </w:rPr>
        <w:t xml:space="preserve"> </w:t>
      </w:r>
      <w:bookmarkStart w:id="6" w:name="_Hlk125378790"/>
      <w:r w:rsidR="00AE0975">
        <w:rPr>
          <w:i/>
          <w:iCs/>
        </w:rPr>
        <w:t>section – refer to Procedure Manual A3-5 for Requirements</w:t>
      </w:r>
      <w:bookmarkEnd w:id="6"/>
      <w:r>
        <w:rPr>
          <w:i/>
          <w:iCs/>
        </w:rPr>
        <w:t>)</w:t>
      </w:r>
    </w:p>
    <w:p w14:paraId="4391A0D7" w14:textId="3CA78716" w:rsidR="00132C3E" w:rsidRPr="005909BA" w:rsidRDefault="00132C3E" w:rsidP="005909BA">
      <w:pPr>
        <w:pStyle w:val="StdsText"/>
        <w:rPr>
          <w:i/>
          <w:iCs/>
        </w:rPr>
      </w:pPr>
      <w:r w:rsidRPr="005909BA">
        <w:rPr>
          <w:i/>
        </w:rPr>
        <w:t>(Draft documents may not be reference</w:t>
      </w:r>
      <w:r w:rsidR="00AE0975">
        <w:rPr>
          <w:i/>
        </w:rPr>
        <w:t>d;</w:t>
      </w:r>
      <w:r w:rsidRPr="005909BA">
        <w:rPr>
          <w:i/>
        </w:rPr>
        <w:t xml:space="preserve"> if</w:t>
      </w:r>
      <w:r w:rsidRPr="005909BA">
        <w:rPr>
          <w:i/>
          <w:iCs/>
        </w:rPr>
        <w:t xml:space="preserve"> no standards are referenced, </w:t>
      </w:r>
      <w:r w:rsidR="00523361">
        <w:rPr>
          <w:i/>
          <w:iCs/>
        </w:rPr>
        <w:t xml:space="preserve">replace 4.1 </w:t>
      </w:r>
      <w:r w:rsidR="008800B8">
        <w:rPr>
          <w:i/>
          <w:iCs/>
        </w:rPr>
        <w:t xml:space="preserve">SEMI Standards and Safety Guidelines </w:t>
      </w:r>
      <w:r w:rsidR="00F035BF">
        <w:rPr>
          <w:i/>
          <w:iCs/>
        </w:rPr>
        <w:t xml:space="preserve">with </w:t>
      </w:r>
      <w:r w:rsidR="008800B8">
        <w:rPr>
          <w:i/>
          <w:iCs/>
        </w:rPr>
        <w:t xml:space="preserve">4.1 </w:t>
      </w:r>
      <w:r w:rsidRPr="005909BA">
        <w:rPr>
          <w:i/>
          <w:iCs/>
        </w:rPr>
        <w:t>None</w:t>
      </w:r>
      <w:r w:rsidR="00523361">
        <w:rPr>
          <w:i/>
          <w:iCs/>
        </w:rPr>
        <w:t>.</w:t>
      </w:r>
      <w:r w:rsidRPr="005909BA">
        <w:rPr>
          <w:i/>
          <w:iCs/>
        </w:rPr>
        <w:t>)</w:t>
      </w:r>
    </w:p>
    <w:p w14:paraId="44D43F5B" w14:textId="77777777" w:rsidR="00132C3E" w:rsidRDefault="00132C3E" w:rsidP="005909BA">
      <w:pPr>
        <w:pStyle w:val="StdsH2"/>
      </w:pPr>
      <w:r w:rsidRPr="005909BA">
        <w:rPr>
          <w:i/>
        </w:rPr>
        <w:t>SEMI Standards</w:t>
      </w:r>
      <w:r w:rsidR="005909BA" w:rsidRPr="005909BA">
        <w:rPr>
          <w:i/>
        </w:rPr>
        <w:t xml:space="preserve"> and Safety Guidelines</w:t>
      </w:r>
    </w:p>
    <w:p w14:paraId="1D8F6B70" w14:textId="77777777" w:rsidR="00132C3E" w:rsidRPr="005909BA" w:rsidRDefault="00132C3E" w:rsidP="005909BA">
      <w:pPr>
        <w:pStyle w:val="StdsText"/>
      </w:pPr>
      <w:r w:rsidRPr="005909BA">
        <w:t xml:space="preserve">Number </w:t>
      </w:r>
      <w:r w:rsidR="00523361">
        <w:t>—</w:t>
      </w:r>
      <w:r w:rsidRPr="005909BA">
        <w:t xml:space="preserve"> Title</w:t>
      </w:r>
    </w:p>
    <w:p w14:paraId="22197850" w14:textId="77777777" w:rsidR="00132C3E" w:rsidRPr="005909BA" w:rsidRDefault="00132C3E" w:rsidP="005909BA">
      <w:pPr>
        <w:pStyle w:val="StdsText"/>
      </w:pPr>
      <w:r w:rsidRPr="005909BA">
        <w:t xml:space="preserve">Number </w:t>
      </w:r>
      <w:r w:rsidR="00523361">
        <w:t>—</w:t>
      </w:r>
      <w:r w:rsidRPr="005909BA">
        <w:t xml:space="preserve"> Title</w:t>
      </w:r>
    </w:p>
    <w:p w14:paraId="4629599F" w14:textId="77777777" w:rsidR="00132C3E" w:rsidRDefault="00132C3E" w:rsidP="005909BA">
      <w:pPr>
        <w:pStyle w:val="StdsH2"/>
      </w:pPr>
      <w:r w:rsidRPr="005909BA">
        <w:rPr>
          <w:i/>
        </w:rPr>
        <w:t>Standard Source</w:t>
      </w:r>
      <w:r>
        <w:rPr>
          <w:vertAlign w:val="superscript"/>
        </w:rPr>
        <w:footnoteReference w:id="1"/>
      </w:r>
    </w:p>
    <w:p w14:paraId="3B600A52" w14:textId="77777777" w:rsidR="00132C3E" w:rsidRPr="005909BA" w:rsidRDefault="00132C3E" w:rsidP="005909BA">
      <w:pPr>
        <w:pStyle w:val="StdsText"/>
      </w:pPr>
      <w:r w:rsidRPr="005909BA">
        <w:t xml:space="preserve">Number </w:t>
      </w:r>
      <w:r w:rsidR="00523361">
        <w:t>—</w:t>
      </w:r>
      <w:r w:rsidRPr="005909BA">
        <w:t xml:space="preserve"> Title</w:t>
      </w:r>
    </w:p>
    <w:p w14:paraId="6E78B24B" w14:textId="77777777" w:rsidR="00132C3E" w:rsidRPr="005909BA" w:rsidRDefault="00132C3E" w:rsidP="005909BA">
      <w:pPr>
        <w:pStyle w:val="StdsText"/>
      </w:pPr>
      <w:r w:rsidRPr="005909BA">
        <w:t xml:space="preserve">Number </w:t>
      </w:r>
      <w:r w:rsidR="00523361">
        <w:t>—</w:t>
      </w:r>
      <w:r w:rsidRPr="005909BA">
        <w:t xml:space="preserve"> Title</w:t>
      </w:r>
    </w:p>
    <w:p w14:paraId="275CE487" w14:textId="77777777" w:rsidR="00132C3E" w:rsidRDefault="008E2E44" w:rsidP="005909BA">
      <w:pPr>
        <w:pStyle w:val="StdsH2"/>
      </w:pPr>
      <w:r>
        <w:rPr>
          <w:i/>
        </w:rPr>
        <w:t>Other Documents</w:t>
      </w:r>
    </w:p>
    <w:p w14:paraId="31B7DD7E"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75B90B6E"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56F860F0" w14:textId="77777777" w:rsidR="005909BA" w:rsidRDefault="005909BA">
      <w:pPr>
        <w:pStyle w:val="StdsText"/>
      </w:pPr>
      <w:r>
        <w:rPr>
          <w:b/>
        </w:rPr>
        <w:t>NOTICE:</w:t>
      </w:r>
      <w:r>
        <w:t xml:space="preserve"> Unless otherwise indicated, all documents cited shall be the latest published versions.</w:t>
      </w:r>
    </w:p>
    <w:p w14:paraId="11ABB946" w14:textId="43E042A9" w:rsidR="005A34A4" w:rsidRDefault="005A34A4" w:rsidP="005909BA">
      <w:pPr>
        <w:pStyle w:val="StdsH1"/>
      </w:pPr>
      <w:r>
        <w:t>Terminology</w:t>
      </w:r>
      <w:r w:rsidR="00AE0975">
        <w:t xml:space="preserve"> </w:t>
      </w:r>
      <w:bookmarkStart w:id="7" w:name="_Hlk125378822"/>
      <w:r w:rsidR="00AE0975" w:rsidRPr="008E5F4E">
        <w:rPr>
          <w:i/>
          <w:iCs/>
        </w:rPr>
        <w:t>(Mandatory section</w:t>
      </w:r>
      <w:r w:rsidR="00AE0975">
        <w:rPr>
          <w:i/>
          <w:iCs/>
        </w:rPr>
        <w:t xml:space="preserve"> </w:t>
      </w:r>
      <w:r w:rsidR="00AE0975" w:rsidRPr="008E5F4E">
        <w:rPr>
          <w:i/>
          <w:iCs/>
        </w:rPr>
        <w:t>– refer to Procedure Manual A3-6 through A3-9 for Requirements)</w:t>
      </w:r>
      <w:bookmarkEnd w:id="7"/>
    </w:p>
    <w:p w14:paraId="03EF5CFE" w14:textId="10F473AB" w:rsidR="005A34A4" w:rsidRPr="005909BA" w:rsidRDefault="007E3B7B" w:rsidP="005909BA">
      <w:pPr>
        <w:pStyle w:val="StdsText"/>
        <w:rPr>
          <w:i/>
        </w:rPr>
      </w:pPr>
      <w:bookmarkStart w:id="8" w:name="_Hlk125986629"/>
      <w:r w:rsidRPr="005909BA">
        <w:rPr>
          <w:i/>
        </w:rPr>
        <w:t>(</w:t>
      </w:r>
      <w:r>
        <w:rPr>
          <w:i/>
        </w:rPr>
        <w:t>Include abbreviations, acronyms, definitions, and symbols used in the official content parts of the Document.</w:t>
      </w:r>
      <w:r w:rsidRPr="005909BA">
        <w:rPr>
          <w:i/>
        </w:rPr>
        <w:t>)</w:t>
      </w:r>
      <w:bookmarkEnd w:id="8"/>
    </w:p>
    <w:p w14:paraId="10CF3659" w14:textId="77777777" w:rsidR="005A34A4" w:rsidRDefault="00587FFE" w:rsidP="005909BA">
      <w:pPr>
        <w:pStyle w:val="StdsH2"/>
      </w:pPr>
      <w:r w:rsidRPr="005909BA">
        <w:rPr>
          <w:i/>
        </w:rPr>
        <w:t xml:space="preserve">Abbreviations and </w:t>
      </w:r>
      <w:r w:rsidR="005A34A4" w:rsidRPr="005909BA">
        <w:rPr>
          <w:i/>
        </w:rPr>
        <w:t>Acronyms</w:t>
      </w:r>
    </w:p>
    <w:p w14:paraId="78649F0A" w14:textId="789D26E9" w:rsidR="005A34A4" w:rsidRDefault="005A34A4" w:rsidP="005909BA">
      <w:pPr>
        <w:pStyle w:val="StdsH3"/>
      </w:pPr>
      <w:r>
        <w:rPr>
          <w:i/>
        </w:rPr>
        <w:t>AFLA</w:t>
      </w:r>
      <w:r>
        <w:t xml:space="preserve"> </w:t>
      </w:r>
      <w:r w:rsidR="00523361">
        <w:t>—</w:t>
      </w:r>
      <w:r>
        <w:t xml:space="preserve"> </w:t>
      </w:r>
      <w:r w:rsidR="005909BA">
        <w:t>f</w:t>
      </w:r>
      <w:r>
        <w:t xml:space="preserve">our </w:t>
      </w:r>
      <w:r w:rsidR="005909BA">
        <w:t>l</w:t>
      </w:r>
      <w:r>
        <w:t xml:space="preserve">etter </w:t>
      </w:r>
      <w:proofErr w:type="gramStart"/>
      <w:r w:rsidR="005909BA">
        <w:t>a</w:t>
      </w:r>
      <w:r>
        <w:t>cronym</w:t>
      </w:r>
      <w:proofErr w:type="gramEnd"/>
    </w:p>
    <w:p w14:paraId="47363101" w14:textId="77777777" w:rsidR="005A34A4" w:rsidRDefault="005A34A4" w:rsidP="005909BA">
      <w:pPr>
        <w:pStyle w:val="StdsH3"/>
        <w:rPr>
          <w:iCs/>
        </w:rPr>
      </w:pPr>
      <w:r>
        <w:rPr>
          <w:i/>
        </w:rPr>
        <w:t>TLA</w:t>
      </w:r>
      <w:r w:rsidRPr="005909BA">
        <w:t xml:space="preserve"> </w:t>
      </w:r>
      <w:r w:rsidR="00523361">
        <w:t>—</w:t>
      </w:r>
      <w:r>
        <w:rPr>
          <w:iCs/>
        </w:rPr>
        <w:t xml:space="preserve"> </w:t>
      </w:r>
      <w:r w:rsidR="005909BA">
        <w:rPr>
          <w:iCs/>
        </w:rPr>
        <w:t>t</w:t>
      </w:r>
      <w:r>
        <w:rPr>
          <w:iCs/>
        </w:rPr>
        <w:t xml:space="preserve">hree </w:t>
      </w:r>
      <w:r w:rsidR="005909BA">
        <w:rPr>
          <w:iCs/>
        </w:rPr>
        <w:t>l</w:t>
      </w:r>
      <w:r>
        <w:rPr>
          <w:iCs/>
        </w:rPr>
        <w:t xml:space="preserve">etter </w:t>
      </w:r>
      <w:proofErr w:type="gramStart"/>
      <w:r w:rsidR="005909BA">
        <w:rPr>
          <w:iCs/>
        </w:rPr>
        <w:t>a</w:t>
      </w:r>
      <w:r>
        <w:rPr>
          <w:iCs/>
        </w:rPr>
        <w:t>cronym</w:t>
      </w:r>
      <w:proofErr w:type="gramEnd"/>
    </w:p>
    <w:p w14:paraId="0502BC46" w14:textId="77777777" w:rsidR="005A34A4" w:rsidRDefault="005A34A4" w:rsidP="005909BA">
      <w:pPr>
        <w:pStyle w:val="StdsH2"/>
      </w:pPr>
      <w:r w:rsidRPr="005909BA">
        <w:rPr>
          <w:i/>
        </w:rPr>
        <w:t>Definitions</w:t>
      </w:r>
    </w:p>
    <w:p w14:paraId="54FD72CA" w14:textId="77777777" w:rsidR="005A34A4" w:rsidRDefault="005A34A4" w:rsidP="005909BA">
      <w:pPr>
        <w:pStyle w:val="StdsH3"/>
      </w:pPr>
      <w:r>
        <w:rPr>
          <w:i/>
        </w:rPr>
        <w:t>term</w:t>
      </w:r>
      <w:r>
        <w:t xml:space="preserve"> </w:t>
      </w:r>
      <w:r w:rsidR="00523361">
        <w:t>—</w:t>
      </w:r>
      <w:r>
        <w:t xml:space="preserve"> definition.</w:t>
      </w:r>
    </w:p>
    <w:p w14:paraId="1A29936A" w14:textId="77777777" w:rsidR="005A34A4" w:rsidRDefault="005A34A4" w:rsidP="005909BA">
      <w:pPr>
        <w:pStyle w:val="StdsH3"/>
      </w:pPr>
      <w:r>
        <w:rPr>
          <w:i/>
        </w:rPr>
        <w:lastRenderedPageBreak/>
        <w:t>term</w:t>
      </w:r>
      <w:r>
        <w:t xml:space="preserve"> </w:t>
      </w:r>
      <w:r w:rsidR="00523361">
        <w:t>—</w:t>
      </w:r>
      <w:r>
        <w:t xml:space="preserve"> definition.</w:t>
      </w:r>
    </w:p>
    <w:p w14:paraId="48090FCA" w14:textId="77777777" w:rsidR="005A34A4" w:rsidRDefault="005A34A4" w:rsidP="005909BA">
      <w:pPr>
        <w:pStyle w:val="StdsH3"/>
      </w:pPr>
      <w:r>
        <w:rPr>
          <w:i/>
        </w:rPr>
        <w:t>term</w:t>
      </w:r>
      <w:r>
        <w:t xml:space="preserve"> </w:t>
      </w:r>
      <w:r w:rsidR="00523361">
        <w:t>—</w:t>
      </w:r>
      <w:r>
        <w:t xml:space="preserve"> definition.</w:t>
      </w:r>
    </w:p>
    <w:p w14:paraId="1EAFA0C3" w14:textId="77777777" w:rsidR="005A34A4" w:rsidRPr="005909BA" w:rsidRDefault="005A34A4" w:rsidP="005A34A4">
      <w:pPr>
        <w:pStyle w:val="Text"/>
        <w:rPr>
          <w:rStyle w:val="StdsTextChar"/>
          <w:i/>
        </w:rPr>
      </w:pPr>
      <w:r>
        <w:rPr>
          <w:i/>
          <w:iCs/>
        </w:rPr>
        <w:t>(</w:t>
      </w:r>
      <w:r w:rsidRPr="005909BA">
        <w:rPr>
          <w:rStyle w:val="StdsTextChar"/>
          <w:i/>
        </w:rPr>
        <w:t>The following show proper formatting of sections. Sections shown are not required, unless otherwise indicated</w:t>
      </w:r>
      <w:r w:rsidR="002145E0">
        <w:rPr>
          <w:rStyle w:val="StdsTextChar"/>
          <w:i/>
        </w:rPr>
        <w:t xml:space="preserve"> as mandatory</w:t>
      </w:r>
      <w:r w:rsidRPr="005909BA">
        <w:rPr>
          <w:rStyle w:val="StdsTextChar"/>
          <w:i/>
        </w:rPr>
        <w:t>.)</w:t>
      </w:r>
    </w:p>
    <w:p w14:paraId="52B70D4A" w14:textId="24B3C780" w:rsidR="00D96AF4" w:rsidRDefault="00D96AF4" w:rsidP="00D96AF4">
      <w:pPr>
        <w:pStyle w:val="StdsHead1"/>
        <w:numPr>
          <w:ilvl w:val="0"/>
          <w:numId w:val="1"/>
        </w:numPr>
      </w:pPr>
      <w:r>
        <w:t xml:space="preserve">Summary of Practice </w:t>
      </w:r>
      <w:r>
        <w:rPr>
          <w:i/>
          <w:iCs/>
        </w:rPr>
        <w:t>(</w:t>
      </w:r>
      <w:r w:rsidR="00AE0975">
        <w:rPr>
          <w:i/>
          <w:iCs/>
        </w:rPr>
        <w:t>M</w:t>
      </w:r>
      <w:r>
        <w:rPr>
          <w:i/>
          <w:iCs/>
        </w:rPr>
        <w:t>andatory</w:t>
      </w:r>
      <w:r w:rsidR="00AE0975">
        <w:rPr>
          <w:i/>
          <w:iCs/>
        </w:rPr>
        <w:t xml:space="preserve"> </w:t>
      </w:r>
      <w:bookmarkStart w:id="9" w:name="_Hlk125379739"/>
      <w:r w:rsidR="00AE0975">
        <w:rPr>
          <w:i/>
          <w:iCs/>
        </w:rPr>
        <w:t>section – refer to Procedure Manual A3-15 for Requirements</w:t>
      </w:r>
      <w:bookmarkEnd w:id="9"/>
      <w:r>
        <w:rPr>
          <w:i/>
          <w:iCs/>
        </w:rPr>
        <w:t>)</w:t>
      </w:r>
    </w:p>
    <w:p w14:paraId="5385AF6A" w14:textId="77777777" w:rsidR="00D96AF4" w:rsidRDefault="00D96AF4" w:rsidP="00D96AF4">
      <w:pPr>
        <w:pStyle w:val="StdsHead2"/>
        <w:numPr>
          <w:ilvl w:val="1"/>
          <w:numId w:val="1"/>
        </w:numPr>
      </w:pPr>
      <w:r>
        <w:rPr>
          <w:i/>
          <w:iCs/>
        </w:rPr>
        <w:t>Title</w:t>
      </w:r>
      <w:r>
        <w:t xml:space="preserve"> — Text.</w:t>
      </w:r>
    </w:p>
    <w:p w14:paraId="4AA7660D" w14:textId="77777777" w:rsidR="00D96AF4" w:rsidRDefault="00D96AF4" w:rsidP="00D96AF4">
      <w:pPr>
        <w:pStyle w:val="StdsHead2"/>
        <w:numPr>
          <w:ilvl w:val="1"/>
          <w:numId w:val="1"/>
        </w:numPr>
      </w:pPr>
      <w:r>
        <w:rPr>
          <w:i/>
        </w:rPr>
        <w:t>Title</w:t>
      </w:r>
      <w:r>
        <w:t xml:space="preserve"> — Text.</w:t>
      </w:r>
    </w:p>
    <w:p w14:paraId="1302D3D2" w14:textId="77777777" w:rsidR="00D96AF4" w:rsidRDefault="00D96AF4" w:rsidP="00D96AF4">
      <w:pPr>
        <w:pStyle w:val="StdsNote0"/>
        <w:numPr>
          <w:ilvl w:val="1"/>
          <w:numId w:val="5"/>
        </w:numPr>
      </w:pPr>
      <w:r>
        <w:t>Text.</w:t>
      </w:r>
    </w:p>
    <w:p w14:paraId="6E84E39F" w14:textId="1FF94389" w:rsidR="00D96AF4" w:rsidRDefault="00D96AF4" w:rsidP="00D96AF4">
      <w:pPr>
        <w:pStyle w:val="StdsHead3"/>
        <w:numPr>
          <w:ilvl w:val="2"/>
          <w:numId w:val="1"/>
        </w:numPr>
      </w:pPr>
      <w:r>
        <w:t>Text. (</w:t>
      </w:r>
      <w:r w:rsidR="00AE0975">
        <w:t>Refer to</w:t>
      </w:r>
      <w:r>
        <w:t xml:space="preserve"> Figure 1.)</w:t>
      </w:r>
    </w:p>
    <w:p w14:paraId="7B1D3DC6" w14:textId="77777777" w:rsidR="00D96AF4" w:rsidRDefault="00D96AF4" w:rsidP="00D96AF4">
      <w:pPr>
        <w:pStyle w:val="StdsTableFigureSpace"/>
      </w:pPr>
    </w:p>
    <w:p w14:paraId="2BD7CE3D" w14:textId="77777777" w:rsidR="00D96AF4" w:rsidRPr="002C02F8" w:rsidRDefault="00D96AF4" w:rsidP="00D96AF4">
      <w:pPr>
        <w:pStyle w:val="Text"/>
        <w:jc w:val="center"/>
        <w:rPr>
          <w:rStyle w:val="StdsTextChar0"/>
        </w:rPr>
      </w:pPr>
      <w:r>
        <w:rPr>
          <w:noProof/>
        </w:rPr>
        <w:drawing>
          <wp:inline distT="0" distB="0" distL="0" distR="0" wp14:anchorId="79AE7C7F" wp14:editId="35EB04D4">
            <wp:extent cx="2184400" cy="1466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4400" cy="1466850"/>
                    </a:xfrm>
                    <a:prstGeom prst="rect">
                      <a:avLst/>
                    </a:prstGeom>
                    <a:noFill/>
                    <a:ln>
                      <a:noFill/>
                    </a:ln>
                  </pic:spPr>
                </pic:pic>
              </a:graphicData>
            </a:graphic>
          </wp:inline>
        </w:drawing>
      </w:r>
    </w:p>
    <w:p w14:paraId="110FD700" w14:textId="77777777" w:rsidR="00D96AF4" w:rsidRDefault="00D96AF4" w:rsidP="00D96AF4">
      <w:pPr>
        <w:pStyle w:val="StdsFigCaption"/>
        <w:numPr>
          <w:ilvl w:val="0"/>
          <w:numId w:val="2"/>
        </w:numPr>
      </w:pPr>
      <w:r>
        <w:br/>
        <w:t>Figure Caption</w:t>
      </w:r>
    </w:p>
    <w:p w14:paraId="27B7D080" w14:textId="77777777" w:rsidR="00D96AF4" w:rsidRDefault="00D96AF4" w:rsidP="00D96AF4">
      <w:pPr>
        <w:pStyle w:val="StdsTableFigureSpace"/>
      </w:pPr>
    </w:p>
    <w:p w14:paraId="51C68C80" w14:textId="77777777" w:rsidR="00D96AF4" w:rsidRDefault="00D96AF4" w:rsidP="00D96AF4">
      <w:pPr>
        <w:pStyle w:val="StdsHead3"/>
        <w:numPr>
          <w:ilvl w:val="2"/>
          <w:numId w:val="1"/>
        </w:numPr>
      </w:pPr>
      <w:r>
        <w:rPr>
          <w:i/>
        </w:rPr>
        <w:t>Title</w:t>
      </w:r>
      <w:r>
        <w:rPr>
          <w:iCs/>
        </w:rPr>
        <w:t xml:space="preserve"> </w:t>
      </w:r>
      <w:r>
        <w:t>— Text.</w:t>
      </w:r>
    </w:p>
    <w:p w14:paraId="4908E7B6" w14:textId="77777777" w:rsidR="00D96AF4" w:rsidRDefault="00D96AF4" w:rsidP="00D96AF4">
      <w:pPr>
        <w:pStyle w:val="StdsHead2"/>
        <w:numPr>
          <w:ilvl w:val="1"/>
          <w:numId w:val="1"/>
        </w:numPr>
      </w:pPr>
      <w:r>
        <w:rPr>
          <w:i/>
        </w:rPr>
        <w:t>Title</w:t>
      </w:r>
      <w:r>
        <w:t xml:space="preserve"> — Text.</w:t>
      </w:r>
    </w:p>
    <w:p w14:paraId="75AE0974" w14:textId="77777777" w:rsidR="00D96AF4" w:rsidRDefault="00D96AF4" w:rsidP="00D96AF4">
      <w:pPr>
        <w:pStyle w:val="StdsHead2"/>
        <w:numPr>
          <w:ilvl w:val="1"/>
          <w:numId w:val="1"/>
        </w:numPr>
      </w:pPr>
      <w:r w:rsidRPr="005909BA">
        <w:rPr>
          <w:i/>
        </w:rPr>
        <w:t>Title</w:t>
      </w:r>
    </w:p>
    <w:p w14:paraId="30ADAD43" w14:textId="77777777" w:rsidR="00D96AF4" w:rsidRDefault="00D96AF4" w:rsidP="00D96AF4">
      <w:pPr>
        <w:pStyle w:val="StdsHead3"/>
        <w:numPr>
          <w:ilvl w:val="2"/>
          <w:numId w:val="1"/>
        </w:numPr>
      </w:pPr>
      <w:r>
        <w:rPr>
          <w:i/>
        </w:rPr>
        <w:t>Title</w:t>
      </w:r>
      <w:r>
        <w:rPr>
          <w:iCs/>
        </w:rPr>
        <w:t xml:space="preserve"> </w:t>
      </w:r>
      <w:r>
        <w:t>— Text.</w:t>
      </w:r>
    </w:p>
    <w:p w14:paraId="11DCC294" w14:textId="77777777" w:rsidR="00D96AF4" w:rsidRDefault="00D96AF4" w:rsidP="00D96AF4">
      <w:pPr>
        <w:pStyle w:val="StdsBullet1"/>
        <w:numPr>
          <w:ilvl w:val="0"/>
          <w:numId w:val="3"/>
        </w:numPr>
        <w:ind w:hanging="216"/>
      </w:pPr>
      <w:r>
        <w:t>Bullet.</w:t>
      </w:r>
    </w:p>
    <w:p w14:paraId="5D215612" w14:textId="77777777" w:rsidR="00D96AF4" w:rsidRDefault="00D96AF4" w:rsidP="00D96AF4">
      <w:pPr>
        <w:pStyle w:val="StdsBullet1"/>
        <w:numPr>
          <w:ilvl w:val="0"/>
          <w:numId w:val="3"/>
        </w:numPr>
        <w:ind w:hanging="216"/>
      </w:pPr>
      <w:r>
        <w:t>Bullet.</w:t>
      </w:r>
    </w:p>
    <w:p w14:paraId="62EFD41E" w14:textId="77777777" w:rsidR="00D96AF4" w:rsidRDefault="00D96AF4" w:rsidP="00D96AF4">
      <w:pPr>
        <w:pStyle w:val="StdsHead3"/>
        <w:numPr>
          <w:ilvl w:val="2"/>
          <w:numId w:val="1"/>
        </w:numPr>
      </w:pPr>
      <w:r>
        <w:rPr>
          <w:i/>
        </w:rPr>
        <w:t>Title</w:t>
      </w:r>
      <w:r>
        <w:rPr>
          <w:iCs/>
        </w:rPr>
        <w:t xml:space="preserve"> </w:t>
      </w:r>
      <w:r>
        <w:t>— Text.</w:t>
      </w:r>
    </w:p>
    <w:p w14:paraId="25A96C1A" w14:textId="77777777" w:rsidR="00D96AF4" w:rsidRDefault="00D96AF4" w:rsidP="00D96AF4">
      <w:pPr>
        <w:pStyle w:val="StdsHead4"/>
        <w:numPr>
          <w:ilvl w:val="3"/>
          <w:numId w:val="1"/>
        </w:numPr>
      </w:pPr>
      <w:r>
        <w:t>Text.</w:t>
      </w:r>
    </w:p>
    <w:p w14:paraId="6FA4D5D1" w14:textId="77777777" w:rsidR="00D96AF4" w:rsidRDefault="00D96AF4" w:rsidP="00D96AF4">
      <w:pPr>
        <w:pStyle w:val="StdsHead3"/>
        <w:numPr>
          <w:ilvl w:val="2"/>
          <w:numId w:val="1"/>
        </w:numPr>
      </w:pPr>
      <w:r>
        <w:rPr>
          <w:i/>
        </w:rPr>
        <w:t>Title</w:t>
      </w:r>
      <w:r>
        <w:rPr>
          <w:iCs/>
        </w:rPr>
        <w:t xml:space="preserve"> </w:t>
      </w:r>
      <w:r>
        <w:t>— Text.</w:t>
      </w:r>
    </w:p>
    <w:p w14:paraId="21ABB1DB" w14:textId="77777777" w:rsidR="00D96AF4" w:rsidRDefault="00D96AF4" w:rsidP="00D96AF4">
      <w:pPr>
        <w:pStyle w:val="StdsHead3"/>
        <w:numPr>
          <w:ilvl w:val="2"/>
          <w:numId w:val="1"/>
        </w:numPr>
      </w:pPr>
      <w:r>
        <w:rPr>
          <w:i/>
        </w:rPr>
        <w:t>Title</w:t>
      </w:r>
      <w:r>
        <w:rPr>
          <w:iCs/>
        </w:rPr>
        <w:t xml:space="preserve"> </w:t>
      </w:r>
      <w:r>
        <w:t>— Text.</w:t>
      </w:r>
    </w:p>
    <w:p w14:paraId="52D2ED02" w14:textId="77777777" w:rsidR="00D96AF4" w:rsidRDefault="00D96AF4" w:rsidP="00D96AF4">
      <w:pPr>
        <w:pStyle w:val="StdsHead4"/>
        <w:numPr>
          <w:ilvl w:val="3"/>
          <w:numId w:val="1"/>
        </w:numPr>
      </w:pPr>
      <w:r>
        <w:t>Text.</w:t>
      </w:r>
    </w:p>
    <w:p w14:paraId="00DB4663" w14:textId="77777777" w:rsidR="00D96AF4" w:rsidRDefault="00D96AF4" w:rsidP="00D96AF4">
      <w:pPr>
        <w:pStyle w:val="StdsHead3"/>
        <w:numPr>
          <w:ilvl w:val="2"/>
          <w:numId w:val="1"/>
        </w:numPr>
      </w:pPr>
      <w:r w:rsidRPr="00457FAF">
        <w:rPr>
          <w:i/>
        </w:rPr>
        <w:t>Title</w:t>
      </w:r>
      <w:r>
        <w:t xml:space="preserve"> — Text.</w:t>
      </w:r>
    </w:p>
    <w:p w14:paraId="77280393" w14:textId="052EF72A" w:rsidR="00D96AF4" w:rsidRDefault="00D96AF4" w:rsidP="00D96AF4">
      <w:pPr>
        <w:pStyle w:val="StdsHead1"/>
        <w:numPr>
          <w:ilvl w:val="0"/>
          <w:numId w:val="1"/>
        </w:numPr>
      </w:pPr>
      <w:r>
        <w:t>Apparatus</w:t>
      </w:r>
      <w:r w:rsidR="00AE0975">
        <w:t xml:space="preserve"> </w:t>
      </w:r>
      <w:bookmarkStart w:id="10" w:name="_Hlk125378923"/>
      <w:r w:rsidR="00AE0975" w:rsidRPr="00946082">
        <w:rPr>
          <w:i/>
          <w:iCs/>
        </w:rPr>
        <w:t>(Optional section – refer to Procedure Manual A3-16 for Requirements)</w:t>
      </w:r>
      <w:bookmarkEnd w:id="10"/>
    </w:p>
    <w:p w14:paraId="551E26C6" w14:textId="77777777" w:rsidR="00D96AF4" w:rsidRDefault="00D96AF4" w:rsidP="00D96AF4">
      <w:pPr>
        <w:pStyle w:val="StdsHead2"/>
        <w:numPr>
          <w:ilvl w:val="1"/>
          <w:numId w:val="1"/>
        </w:numPr>
      </w:pPr>
      <w:r>
        <w:rPr>
          <w:i/>
        </w:rPr>
        <w:t>Title</w:t>
      </w:r>
      <w:r>
        <w:t xml:space="preserve"> — Text.</w:t>
      </w:r>
    </w:p>
    <w:p w14:paraId="00C24F6D" w14:textId="77777777" w:rsidR="00D96AF4" w:rsidRDefault="00D96AF4" w:rsidP="00D96AF4">
      <w:pPr>
        <w:pStyle w:val="StdsHead2"/>
        <w:numPr>
          <w:ilvl w:val="1"/>
          <w:numId w:val="1"/>
        </w:numPr>
      </w:pPr>
      <w:r w:rsidRPr="005909BA">
        <w:rPr>
          <w:i/>
        </w:rPr>
        <w:t>Title</w:t>
      </w:r>
    </w:p>
    <w:p w14:paraId="396DC5BD" w14:textId="77777777" w:rsidR="00D96AF4" w:rsidRDefault="00D96AF4" w:rsidP="00D96AF4">
      <w:pPr>
        <w:pStyle w:val="StdsHead3"/>
        <w:numPr>
          <w:ilvl w:val="2"/>
          <w:numId w:val="1"/>
        </w:numPr>
      </w:pPr>
      <w:r>
        <w:rPr>
          <w:i/>
        </w:rPr>
        <w:t>Title</w:t>
      </w:r>
      <w:r>
        <w:t xml:space="preserve"> — Text.</w:t>
      </w:r>
    </w:p>
    <w:p w14:paraId="4315F657" w14:textId="38A09492" w:rsidR="00D96AF4" w:rsidRDefault="00D96AF4" w:rsidP="00D96AF4">
      <w:pPr>
        <w:pStyle w:val="StdsHead3"/>
        <w:numPr>
          <w:ilvl w:val="2"/>
          <w:numId w:val="1"/>
        </w:numPr>
        <w:rPr>
          <w:iCs/>
        </w:rPr>
      </w:pPr>
      <w:r>
        <w:rPr>
          <w:i/>
        </w:rPr>
        <w:t>Title</w:t>
      </w:r>
      <w:r>
        <w:rPr>
          <w:iCs/>
        </w:rPr>
        <w:t xml:space="preserve"> — Text.</w:t>
      </w:r>
      <w:r>
        <w:t xml:space="preserve"> (</w:t>
      </w:r>
      <w:r w:rsidR="00AE0975">
        <w:t>Refer to</w:t>
      </w:r>
      <w:r>
        <w:t xml:space="preserve"> Figure 1.)</w:t>
      </w:r>
    </w:p>
    <w:p w14:paraId="3C984F15" w14:textId="77777777" w:rsidR="00D96AF4" w:rsidRDefault="00D96AF4" w:rsidP="00D96AF4">
      <w:pPr>
        <w:pStyle w:val="StdsHead4"/>
        <w:numPr>
          <w:ilvl w:val="3"/>
          <w:numId w:val="1"/>
        </w:numPr>
      </w:pPr>
      <w:r>
        <w:t>Text.</w:t>
      </w:r>
    </w:p>
    <w:p w14:paraId="45CE617B" w14:textId="77777777" w:rsidR="00D96AF4" w:rsidRDefault="00D96AF4" w:rsidP="00D96AF4">
      <w:pPr>
        <w:pStyle w:val="StdsHead3"/>
        <w:numPr>
          <w:ilvl w:val="2"/>
          <w:numId w:val="1"/>
        </w:numPr>
      </w:pPr>
      <w:r>
        <w:rPr>
          <w:i/>
        </w:rPr>
        <w:lastRenderedPageBreak/>
        <w:t>Title</w:t>
      </w:r>
      <w:r>
        <w:rPr>
          <w:iCs/>
        </w:rPr>
        <w:t xml:space="preserve"> </w:t>
      </w:r>
      <w:r>
        <w:t>— Text.</w:t>
      </w:r>
    </w:p>
    <w:p w14:paraId="197E97BC" w14:textId="77777777" w:rsidR="00D96AF4" w:rsidRDefault="00D96AF4" w:rsidP="00D96AF4">
      <w:pPr>
        <w:pStyle w:val="StdsHead2"/>
        <w:numPr>
          <w:ilvl w:val="1"/>
          <w:numId w:val="1"/>
        </w:numPr>
      </w:pPr>
      <w:r>
        <w:rPr>
          <w:i/>
        </w:rPr>
        <w:t>Title</w:t>
      </w:r>
      <w:r>
        <w:t xml:space="preserve"> — Text.</w:t>
      </w:r>
    </w:p>
    <w:p w14:paraId="288FB7ED" w14:textId="0370688E" w:rsidR="00D96AF4" w:rsidRDefault="00D96AF4" w:rsidP="00D96AF4">
      <w:pPr>
        <w:pStyle w:val="StdsHead3"/>
        <w:numPr>
          <w:ilvl w:val="2"/>
          <w:numId w:val="1"/>
        </w:numPr>
      </w:pPr>
      <w:r>
        <w:rPr>
          <w:i/>
        </w:rPr>
        <w:t>Title</w:t>
      </w:r>
      <w:r>
        <w:t xml:space="preserve"> — Text. (</w:t>
      </w:r>
      <w:r w:rsidR="00AE0975">
        <w:t>Refer to</w:t>
      </w:r>
      <w:r>
        <w:t xml:space="preserve"> Figure 2.)</w:t>
      </w:r>
    </w:p>
    <w:p w14:paraId="2C8FD484" w14:textId="577EDD6C" w:rsidR="00D96AF4" w:rsidRDefault="00D96AF4" w:rsidP="00D96AF4">
      <w:pPr>
        <w:pStyle w:val="StdsHead1"/>
        <w:numPr>
          <w:ilvl w:val="0"/>
          <w:numId w:val="1"/>
        </w:numPr>
      </w:pPr>
      <w:r>
        <w:t>Reagents and Materials</w:t>
      </w:r>
      <w:r w:rsidR="00AE0975">
        <w:t xml:space="preserve"> </w:t>
      </w:r>
      <w:r w:rsidR="00AE0975" w:rsidRPr="00946082">
        <w:rPr>
          <w:i/>
          <w:iCs/>
        </w:rPr>
        <w:t>(Optional section – refer to Procedure Manual A3-1</w:t>
      </w:r>
      <w:r w:rsidR="00AE0975">
        <w:rPr>
          <w:i/>
          <w:iCs/>
        </w:rPr>
        <w:t>7</w:t>
      </w:r>
      <w:r w:rsidR="00AE0975" w:rsidRPr="00946082">
        <w:rPr>
          <w:i/>
          <w:iCs/>
        </w:rPr>
        <w:t xml:space="preserve"> for Requirements)</w:t>
      </w:r>
    </w:p>
    <w:p w14:paraId="24D8A87E" w14:textId="77777777" w:rsidR="00D96AF4" w:rsidRDefault="00D96AF4" w:rsidP="00D96AF4">
      <w:pPr>
        <w:pStyle w:val="StdsHead2"/>
        <w:numPr>
          <w:ilvl w:val="1"/>
          <w:numId w:val="1"/>
        </w:numPr>
      </w:pPr>
      <w:r>
        <w:rPr>
          <w:i/>
        </w:rPr>
        <w:t>Title</w:t>
      </w:r>
      <w:r>
        <w:t xml:space="preserve"> — Text.</w:t>
      </w:r>
    </w:p>
    <w:p w14:paraId="26C4A9C4" w14:textId="77777777" w:rsidR="00D96AF4" w:rsidRDefault="00D96AF4" w:rsidP="00D96AF4">
      <w:pPr>
        <w:pStyle w:val="StdsHead2"/>
        <w:numPr>
          <w:ilvl w:val="1"/>
          <w:numId w:val="1"/>
        </w:numPr>
      </w:pPr>
      <w:r w:rsidRPr="005909BA">
        <w:rPr>
          <w:i/>
        </w:rPr>
        <w:t>Title</w:t>
      </w:r>
    </w:p>
    <w:p w14:paraId="61B17C53" w14:textId="77777777" w:rsidR="00D96AF4" w:rsidRDefault="00D96AF4" w:rsidP="00D96AF4">
      <w:pPr>
        <w:pStyle w:val="StdsHead3"/>
        <w:numPr>
          <w:ilvl w:val="2"/>
          <w:numId w:val="1"/>
        </w:numPr>
      </w:pPr>
      <w:r>
        <w:rPr>
          <w:i/>
        </w:rPr>
        <w:t>Title</w:t>
      </w:r>
      <w:r>
        <w:t xml:space="preserve"> — Text.</w:t>
      </w:r>
    </w:p>
    <w:p w14:paraId="70FB57DD" w14:textId="5F43466D" w:rsidR="00D96AF4" w:rsidRDefault="00D96AF4" w:rsidP="00D96AF4">
      <w:pPr>
        <w:pStyle w:val="StdsHead1"/>
        <w:numPr>
          <w:ilvl w:val="0"/>
          <w:numId w:val="1"/>
        </w:numPr>
      </w:pPr>
      <w:r>
        <w:t>Safety Precautions</w:t>
      </w:r>
      <w:r w:rsidR="00AE0975">
        <w:t xml:space="preserve"> </w:t>
      </w:r>
      <w:r w:rsidR="00AE0975" w:rsidRPr="00946082">
        <w:rPr>
          <w:i/>
          <w:iCs/>
        </w:rPr>
        <w:t>(Optional section – refer to Procedure Manual A3-1</w:t>
      </w:r>
      <w:r w:rsidR="00AE0975">
        <w:rPr>
          <w:i/>
          <w:iCs/>
        </w:rPr>
        <w:t>8</w:t>
      </w:r>
      <w:r w:rsidR="00AE0975" w:rsidRPr="00946082">
        <w:rPr>
          <w:i/>
          <w:iCs/>
        </w:rPr>
        <w:t xml:space="preserve"> for Requirements)</w:t>
      </w:r>
    </w:p>
    <w:p w14:paraId="75669FB6" w14:textId="77777777" w:rsidR="00D96AF4" w:rsidRDefault="00D96AF4" w:rsidP="00D96AF4">
      <w:pPr>
        <w:pStyle w:val="StdsHead2"/>
        <w:numPr>
          <w:ilvl w:val="1"/>
          <w:numId w:val="1"/>
        </w:numPr>
      </w:pPr>
      <w:r>
        <w:rPr>
          <w:i/>
        </w:rPr>
        <w:t>Title</w:t>
      </w:r>
      <w:r>
        <w:t xml:space="preserve"> — Text.</w:t>
      </w:r>
    </w:p>
    <w:p w14:paraId="7D09EEA4" w14:textId="77777777" w:rsidR="00D96AF4" w:rsidRDefault="00D96AF4" w:rsidP="00D96AF4">
      <w:pPr>
        <w:pStyle w:val="StdsHead2"/>
        <w:numPr>
          <w:ilvl w:val="1"/>
          <w:numId w:val="1"/>
        </w:numPr>
      </w:pPr>
      <w:r w:rsidRPr="005909BA">
        <w:rPr>
          <w:i/>
        </w:rPr>
        <w:t>Title</w:t>
      </w:r>
    </w:p>
    <w:p w14:paraId="01150E94" w14:textId="77777777" w:rsidR="00D96AF4" w:rsidRDefault="00D96AF4" w:rsidP="00D96AF4">
      <w:pPr>
        <w:pStyle w:val="StdsHead3"/>
        <w:numPr>
          <w:ilvl w:val="2"/>
          <w:numId w:val="1"/>
        </w:numPr>
      </w:pPr>
      <w:r>
        <w:rPr>
          <w:i/>
        </w:rPr>
        <w:t>Title</w:t>
      </w:r>
      <w:r>
        <w:t xml:space="preserve"> — Text.</w:t>
      </w:r>
    </w:p>
    <w:p w14:paraId="1FDD0721" w14:textId="7C552EC9" w:rsidR="00D96AF4" w:rsidRDefault="00D96AF4" w:rsidP="00D96AF4">
      <w:pPr>
        <w:pStyle w:val="StdsHead1"/>
        <w:numPr>
          <w:ilvl w:val="0"/>
          <w:numId w:val="1"/>
        </w:numPr>
      </w:pPr>
      <w:r>
        <w:t>Test Specimens</w:t>
      </w:r>
      <w:r w:rsidR="00AE0975">
        <w:t xml:space="preserve"> </w:t>
      </w:r>
      <w:r w:rsidR="00AE0975" w:rsidRPr="00946082">
        <w:rPr>
          <w:i/>
          <w:iCs/>
        </w:rPr>
        <w:t>(Optional section – refer to Procedure Manual A3-1</w:t>
      </w:r>
      <w:r w:rsidR="00AE0975">
        <w:rPr>
          <w:i/>
          <w:iCs/>
        </w:rPr>
        <w:t>9</w:t>
      </w:r>
      <w:r w:rsidR="00AE0975" w:rsidRPr="00946082">
        <w:rPr>
          <w:i/>
          <w:iCs/>
        </w:rPr>
        <w:t xml:space="preserve"> for Requirements)</w:t>
      </w:r>
    </w:p>
    <w:p w14:paraId="7D673BC7" w14:textId="77777777" w:rsidR="00D96AF4" w:rsidRDefault="00D96AF4" w:rsidP="00D96AF4">
      <w:pPr>
        <w:pStyle w:val="StdsHead2"/>
        <w:numPr>
          <w:ilvl w:val="1"/>
          <w:numId w:val="1"/>
        </w:numPr>
      </w:pPr>
      <w:r>
        <w:rPr>
          <w:i/>
        </w:rPr>
        <w:t>Title</w:t>
      </w:r>
      <w:r>
        <w:t xml:space="preserve"> — Text.</w:t>
      </w:r>
    </w:p>
    <w:p w14:paraId="7C6D2EDF" w14:textId="77777777" w:rsidR="00D96AF4" w:rsidRDefault="00D96AF4" w:rsidP="00D96AF4">
      <w:pPr>
        <w:pStyle w:val="StdsHead2"/>
        <w:numPr>
          <w:ilvl w:val="1"/>
          <w:numId w:val="1"/>
        </w:numPr>
      </w:pPr>
      <w:r w:rsidRPr="005909BA">
        <w:rPr>
          <w:i/>
        </w:rPr>
        <w:t>Title</w:t>
      </w:r>
    </w:p>
    <w:p w14:paraId="03AC2710" w14:textId="77777777" w:rsidR="00D96AF4" w:rsidRDefault="00D96AF4" w:rsidP="00D96AF4">
      <w:pPr>
        <w:pStyle w:val="StdsHead3"/>
        <w:numPr>
          <w:ilvl w:val="2"/>
          <w:numId w:val="1"/>
        </w:numPr>
      </w:pPr>
      <w:r>
        <w:rPr>
          <w:i/>
        </w:rPr>
        <w:t>Title</w:t>
      </w:r>
      <w:r>
        <w:t xml:space="preserve"> — Text.</w:t>
      </w:r>
    </w:p>
    <w:p w14:paraId="7E6342A3" w14:textId="0A67B5F4" w:rsidR="00D96AF4" w:rsidRDefault="00D96AF4" w:rsidP="00D96AF4">
      <w:pPr>
        <w:pStyle w:val="StdsHead1"/>
        <w:numPr>
          <w:ilvl w:val="0"/>
          <w:numId w:val="1"/>
        </w:numPr>
      </w:pPr>
      <w:r>
        <w:t xml:space="preserve">Procedure </w:t>
      </w:r>
      <w:r w:rsidRPr="007114F4">
        <w:rPr>
          <w:i/>
        </w:rPr>
        <w:t>(</w:t>
      </w:r>
      <w:r w:rsidR="00AE0975">
        <w:rPr>
          <w:i/>
        </w:rPr>
        <w:t>M</w:t>
      </w:r>
      <w:r w:rsidRPr="007114F4">
        <w:rPr>
          <w:i/>
        </w:rPr>
        <w:t>andatory</w:t>
      </w:r>
      <w:r w:rsidR="00AE0975">
        <w:rPr>
          <w:i/>
        </w:rPr>
        <w:t xml:space="preserve"> </w:t>
      </w:r>
      <w:r w:rsidR="00AE0975" w:rsidRPr="00946082">
        <w:rPr>
          <w:i/>
          <w:iCs/>
        </w:rPr>
        <w:t>section – refer to Procedure Manual A3-</w:t>
      </w:r>
      <w:r w:rsidR="00AE0975">
        <w:rPr>
          <w:i/>
          <w:iCs/>
        </w:rPr>
        <w:t>20</w:t>
      </w:r>
      <w:r w:rsidR="00AE0975" w:rsidRPr="00946082">
        <w:rPr>
          <w:i/>
          <w:iCs/>
        </w:rPr>
        <w:t xml:space="preserve"> for Requirements</w:t>
      </w:r>
      <w:r w:rsidRPr="007114F4">
        <w:rPr>
          <w:i/>
        </w:rPr>
        <w:t>)</w:t>
      </w:r>
    </w:p>
    <w:p w14:paraId="41005F66" w14:textId="77777777" w:rsidR="00D96AF4" w:rsidRDefault="00D96AF4" w:rsidP="00D96AF4">
      <w:pPr>
        <w:pStyle w:val="StdsHead2"/>
        <w:numPr>
          <w:ilvl w:val="1"/>
          <w:numId w:val="1"/>
        </w:numPr>
      </w:pPr>
      <w:r>
        <w:rPr>
          <w:i/>
        </w:rPr>
        <w:t>Title</w:t>
      </w:r>
      <w:r>
        <w:t xml:space="preserve"> — Text.</w:t>
      </w:r>
    </w:p>
    <w:p w14:paraId="4658B361" w14:textId="77777777" w:rsidR="00D96AF4" w:rsidRDefault="00D96AF4" w:rsidP="00D96AF4">
      <w:pPr>
        <w:pStyle w:val="StdsHead2"/>
        <w:numPr>
          <w:ilvl w:val="1"/>
          <w:numId w:val="1"/>
        </w:numPr>
      </w:pPr>
      <w:r w:rsidRPr="005909BA">
        <w:rPr>
          <w:i/>
        </w:rPr>
        <w:t>Title</w:t>
      </w:r>
    </w:p>
    <w:p w14:paraId="53E67C95" w14:textId="77777777" w:rsidR="00D96AF4" w:rsidRDefault="00D96AF4" w:rsidP="00D96AF4">
      <w:pPr>
        <w:pStyle w:val="StdsHead3"/>
        <w:numPr>
          <w:ilvl w:val="2"/>
          <w:numId w:val="1"/>
        </w:numPr>
      </w:pPr>
      <w:r>
        <w:rPr>
          <w:i/>
        </w:rPr>
        <w:t>Title</w:t>
      </w:r>
      <w:r>
        <w:t xml:space="preserve"> — Text.</w:t>
      </w:r>
    </w:p>
    <w:p w14:paraId="4C4652FE" w14:textId="373BE191" w:rsidR="00D96AF4" w:rsidRDefault="00D96AF4" w:rsidP="00D96AF4">
      <w:pPr>
        <w:pStyle w:val="StdsHead1"/>
        <w:numPr>
          <w:ilvl w:val="0"/>
          <w:numId w:val="1"/>
        </w:numPr>
      </w:pPr>
      <w:r>
        <w:t>Interpretation of Results</w:t>
      </w:r>
      <w:r w:rsidR="00AE0975">
        <w:t xml:space="preserve"> </w:t>
      </w:r>
      <w:r w:rsidR="00AE0975">
        <w:rPr>
          <w:i/>
          <w:iCs/>
        </w:rPr>
        <w:t xml:space="preserve">(Optional </w:t>
      </w:r>
      <w:r w:rsidR="00AE0975" w:rsidRPr="00946082">
        <w:rPr>
          <w:i/>
          <w:iCs/>
        </w:rPr>
        <w:t>section – refer to Procedure Manual A3-</w:t>
      </w:r>
      <w:r w:rsidR="00AE0975">
        <w:rPr>
          <w:i/>
          <w:iCs/>
        </w:rPr>
        <w:t>22</w:t>
      </w:r>
      <w:r w:rsidR="00AE0975" w:rsidRPr="00946082">
        <w:rPr>
          <w:i/>
          <w:iCs/>
        </w:rPr>
        <w:t xml:space="preserve"> for Requirements)</w:t>
      </w:r>
    </w:p>
    <w:p w14:paraId="40EAC592" w14:textId="77777777" w:rsidR="00D96AF4" w:rsidRDefault="00D96AF4" w:rsidP="00D96AF4">
      <w:pPr>
        <w:pStyle w:val="StdsHead2"/>
        <w:numPr>
          <w:ilvl w:val="1"/>
          <w:numId w:val="1"/>
        </w:numPr>
      </w:pPr>
      <w:r>
        <w:rPr>
          <w:i/>
        </w:rPr>
        <w:t>Title</w:t>
      </w:r>
      <w:r>
        <w:t xml:space="preserve"> — Text.</w:t>
      </w:r>
    </w:p>
    <w:p w14:paraId="09AA5014" w14:textId="77777777" w:rsidR="00D96AF4" w:rsidRDefault="00D96AF4" w:rsidP="00D96AF4">
      <w:pPr>
        <w:pStyle w:val="StdsHead2"/>
        <w:numPr>
          <w:ilvl w:val="1"/>
          <w:numId w:val="1"/>
        </w:numPr>
      </w:pPr>
      <w:r w:rsidRPr="005909BA">
        <w:rPr>
          <w:i/>
        </w:rPr>
        <w:t>Title</w:t>
      </w:r>
    </w:p>
    <w:p w14:paraId="65CEC12A" w14:textId="77777777" w:rsidR="00D96AF4" w:rsidRDefault="00D96AF4" w:rsidP="00D96AF4">
      <w:pPr>
        <w:pStyle w:val="StdsHead3"/>
        <w:numPr>
          <w:ilvl w:val="2"/>
          <w:numId w:val="1"/>
        </w:numPr>
      </w:pPr>
      <w:r>
        <w:rPr>
          <w:i/>
        </w:rPr>
        <w:t>Title</w:t>
      </w:r>
      <w:r>
        <w:t xml:space="preserve"> — Text.</w:t>
      </w:r>
    </w:p>
    <w:p w14:paraId="47D56769" w14:textId="29B01F9B" w:rsidR="00D96AF4" w:rsidRDefault="00D96AF4" w:rsidP="00D96AF4">
      <w:pPr>
        <w:pStyle w:val="StdsHead1"/>
        <w:numPr>
          <w:ilvl w:val="0"/>
          <w:numId w:val="1"/>
        </w:numPr>
      </w:pPr>
      <w:r>
        <w:t>Report</w:t>
      </w:r>
      <w:r w:rsidR="00AE0975">
        <w:t xml:space="preserve"> </w:t>
      </w:r>
      <w:r w:rsidR="00AE0975">
        <w:rPr>
          <w:i/>
          <w:iCs/>
        </w:rPr>
        <w:t xml:space="preserve">(Optional </w:t>
      </w:r>
      <w:r w:rsidR="00AE0975" w:rsidRPr="00946082">
        <w:rPr>
          <w:i/>
          <w:iCs/>
        </w:rPr>
        <w:t>section – refer to Procedure Manual A3-</w:t>
      </w:r>
      <w:r w:rsidR="00AE0975">
        <w:rPr>
          <w:i/>
          <w:iCs/>
        </w:rPr>
        <w:t>23</w:t>
      </w:r>
      <w:r w:rsidR="00AE0975" w:rsidRPr="00946082">
        <w:rPr>
          <w:i/>
          <w:iCs/>
        </w:rPr>
        <w:t xml:space="preserve"> for Requirements)</w:t>
      </w:r>
    </w:p>
    <w:p w14:paraId="60ED0A59" w14:textId="77777777" w:rsidR="00D96AF4" w:rsidRDefault="00D96AF4" w:rsidP="00D96AF4">
      <w:pPr>
        <w:pStyle w:val="StdsHead2"/>
        <w:numPr>
          <w:ilvl w:val="1"/>
          <w:numId w:val="1"/>
        </w:numPr>
      </w:pPr>
      <w:r>
        <w:rPr>
          <w:i/>
        </w:rPr>
        <w:t>Title</w:t>
      </w:r>
      <w:r>
        <w:t xml:space="preserve"> — Text.</w:t>
      </w:r>
    </w:p>
    <w:p w14:paraId="00B2E50F" w14:textId="77777777" w:rsidR="00D96AF4" w:rsidRDefault="00D96AF4" w:rsidP="00D96AF4">
      <w:pPr>
        <w:pStyle w:val="StdsHead2"/>
        <w:numPr>
          <w:ilvl w:val="1"/>
          <w:numId w:val="1"/>
        </w:numPr>
      </w:pPr>
      <w:r w:rsidRPr="005909BA">
        <w:rPr>
          <w:i/>
        </w:rPr>
        <w:t>Title</w:t>
      </w:r>
    </w:p>
    <w:p w14:paraId="6A0A1310" w14:textId="77777777" w:rsidR="00D96AF4" w:rsidRDefault="00D96AF4" w:rsidP="00D96AF4">
      <w:pPr>
        <w:pStyle w:val="StdsHead3"/>
        <w:numPr>
          <w:ilvl w:val="2"/>
          <w:numId w:val="1"/>
        </w:numPr>
      </w:pPr>
      <w:r>
        <w:rPr>
          <w:i/>
        </w:rPr>
        <w:t>Title</w:t>
      </w:r>
      <w:r>
        <w:t xml:space="preserve"> — Text.</w:t>
      </w:r>
    </w:p>
    <w:p w14:paraId="1F8A49DF" w14:textId="43A7958D" w:rsidR="005A34A4" w:rsidRDefault="005A34A4" w:rsidP="005909BA">
      <w:pPr>
        <w:pStyle w:val="StdsH1"/>
      </w:pPr>
      <w:r>
        <w:t>Related Documents</w:t>
      </w:r>
      <w:r w:rsidR="00AE0975">
        <w:t xml:space="preserve"> </w:t>
      </w:r>
      <w:bookmarkStart w:id="11" w:name="_Hlk125379522"/>
      <w:r w:rsidR="00AE0975" w:rsidRPr="00946082">
        <w:rPr>
          <w:i/>
          <w:iCs/>
        </w:rPr>
        <w:t>(Optional section – refer to Procedure Manual A3-</w:t>
      </w:r>
      <w:r w:rsidR="00AE0975">
        <w:rPr>
          <w:i/>
          <w:iCs/>
        </w:rPr>
        <w:t>10</w:t>
      </w:r>
      <w:r w:rsidR="00AE0975" w:rsidRPr="00946082">
        <w:rPr>
          <w:i/>
          <w:iCs/>
        </w:rPr>
        <w:t xml:space="preserve"> for Requirements)</w:t>
      </w:r>
      <w:bookmarkEnd w:id="11"/>
    </w:p>
    <w:p w14:paraId="1740B506" w14:textId="77777777" w:rsidR="005A34A4" w:rsidRPr="005909BA" w:rsidRDefault="005A34A4" w:rsidP="005909BA">
      <w:pPr>
        <w:pStyle w:val="StdsText"/>
        <w:rPr>
          <w:i/>
        </w:rPr>
      </w:pPr>
      <w:r w:rsidRPr="005909BA">
        <w:rPr>
          <w:i/>
        </w:rPr>
        <w:t>(Draft documents may not be referenced.)</w:t>
      </w:r>
    </w:p>
    <w:p w14:paraId="286D65D2" w14:textId="77777777" w:rsidR="005A34A4" w:rsidRDefault="005A34A4" w:rsidP="005909BA">
      <w:pPr>
        <w:pStyle w:val="StdsH2"/>
      </w:pPr>
      <w:r w:rsidRPr="005909BA">
        <w:rPr>
          <w:i/>
        </w:rPr>
        <w:t>Standard Source</w:t>
      </w:r>
      <w:r>
        <w:rPr>
          <w:vertAlign w:val="superscript"/>
        </w:rPr>
        <w:footnoteReference w:id="4"/>
      </w:r>
    </w:p>
    <w:p w14:paraId="07E7FD70" w14:textId="77777777" w:rsidR="005A34A4" w:rsidRPr="005909BA" w:rsidRDefault="005A34A4" w:rsidP="005909BA">
      <w:pPr>
        <w:pStyle w:val="StdsText"/>
      </w:pPr>
      <w:r w:rsidRPr="005909BA">
        <w:t xml:space="preserve">Number </w:t>
      </w:r>
      <w:r w:rsidR="00523361">
        <w:t>—</w:t>
      </w:r>
      <w:r w:rsidRPr="005909BA">
        <w:t xml:space="preserve"> Title</w:t>
      </w:r>
    </w:p>
    <w:p w14:paraId="69F2647D" w14:textId="77777777" w:rsidR="005A34A4" w:rsidRPr="005909BA" w:rsidRDefault="005A34A4" w:rsidP="005909BA">
      <w:pPr>
        <w:pStyle w:val="StdsText"/>
      </w:pPr>
      <w:r w:rsidRPr="005909BA">
        <w:t xml:space="preserve">Number </w:t>
      </w:r>
      <w:r w:rsidR="00523361">
        <w:t>—</w:t>
      </w:r>
      <w:r w:rsidRPr="005909BA">
        <w:t xml:space="preserve"> Title</w:t>
      </w:r>
    </w:p>
    <w:p w14:paraId="1305EF19" w14:textId="77777777" w:rsidR="005A34A4" w:rsidRDefault="005A34A4" w:rsidP="005909BA">
      <w:pPr>
        <w:pStyle w:val="StdsH2"/>
      </w:pPr>
      <w:r>
        <w:t>Text: Info of book or publication</w:t>
      </w:r>
    </w:p>
    <w:p w14:paraId="65B243D5" w14:textId="77777777" w:rsidR="005A34A4" w:rsidRDefault="005A34A4" w:rsidP="005909BA">
      <w:pPr>
        <w:pStyle w:val="StdsH2"/>
      </w:pPr>
      <w:r>
        <w:lastRenderedPageBreak/>
        <w:t>Text: Info of book or publication</w:t>
      </w:r>
    </w:p>
    <w:p w14:paraId="02E13399" w14:textId="77777777" w:rsidR="005909BA" w:rsidRDefault="005909BA" w:rsidP="005909BA">
      <w:pPr>
        <w:pStyle w:val="StdsFigureTableSpace"/>
      </w:pPr>
    </w:p>
    <w:p w14:paraId="148539AB" w14:textId="77777777" w:rsidR="005A34A4" w:rsidRDefault="005A34A4" w:rsidP="005909BA">
      <w:pPr>
        <w:pStyle w:val="StdsTableTitle"/>
      </w:pPr>
      <w:r>
        <w:t>Table Title</w:t>
      </w:r>
    </w:p>
    <w:tbl>
      <w:tblPr>
        <w:tblW w:w="9360" w:type="dxa"/>
        <w:jc w:val="center"/>
        <w:tblBorders>
          <w:top w:val="single" w:sz="12"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404"/>
        <w:gridCol w:w="2319"/>
        <w:gridCol w:w="2319"/>
        <w:gridCol w:w="2318"/>
      </w:tblGrid>
      <w:tr w:rsidR="005A34A4" w:rsidRPr="00227D95" w14:paraId="19A2A828" w14:textId="77777777" w:rsidTr="008800B8">
        <w:trPr>
          <w:trHeight w:val="240"/>
          <w:jc w:val="center"/>
        </w:trPr>
        <w:tc>
          <w:tcPr>
            <w:tcW w:w="1284" w:type="pct"/>
            <w:tcBorders>
              <w:top w:val="single" w:sz="6" w:space="0" w:color="auto"/>
            </w:tcBorders>
          </w:tcPr>
          <w:p w14:paraId="56021ABB"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29C85EF6"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06EFD3D8" w14:textId="77777777" w:rsidR="005A34A4" w:rsidRPr="00227D95" w:rsidRDefault="005A34A4" w:rsidP="00227D95">
            <w:pPr>
              <w:pStyle w:val="StdsTableHeading"/>
            </w:pPr>
            <w:r w:rsidRPr="00227D95">
              <w:t>Table Heading</w:t>
            </w:r>
          </w:p>
        </w:tc>
        <w:tc>
          <w:tcPr>
            <w:tcW w:w="1238" w:type="pct"/>
            <w:tcBorders>
              <w:top w:val="single" w:sz="6" w:space="0" w:color="auto"/>
            </w:tcBorders>
          </w:tcPr>
          <w:p w14:paraId="399EBC18" w14:textId="77777777" w:rsidR="005A34A4" w:rsidRPr="00227D95" w:rsidRDefault="005A34A4" w:rsidP="00227D95">
            <w:pPr>
              <w:pStyle w:val="StdsTableHeading"/>
            </w:pPr>
            <w:r w:rsidRPr="00227D95">
              <w:t>Table Heading</w:t>
            </w:r>
          </w:p>
        </w:tc>
      </w:tr>
      <w:tr w:rsidR="005A34A4" w:rsidRPr="00227D95" w14:paraId="61B93E5D" w14:textId="77777777" w:rsidTr="008800B8">
        <w:trPr>
          <w:trHeight w:val="240"/>
          <w:jc w:val="center"/>
        </w:trPr>
        <w:tc>
          <w:tcPr>
            <w:tcW w:w="1284" w:type="pct"/>
          </w:tcPr>
          <w:p w14:paraId="1019CC4B" w14:textId="77777777" w:rsidR="005A34A4" w:rsidRPr="00227D95" w:rsidRDefault="005A34A4" w:rsidP="0089601A">
            <w:pPr>
              <w:pStyle w:val="StdsTableText"/>
              <w:jc w:val="center"/>
            </w:pPr>
            <w:r w:rsidRPr="00227D95">
              <w:t>Table text</w:t>
            </w:r>
            <w:r w:rsidR="00457FAF" w:rsidRPr="0089601A">
              <w:rPr>
                <w:vertAlign w:val="superscript"/>
              </w:rPr>
              <w:t>#</w:t>
            </w:r>
            <w:r w:rsidR="00227D95" w:rsidRPr="0089601A">
              <w:rPr>
                <w:vertAlign w:val="superscript"/>
              </w:rPr>
              <w:t>1</w:t>
            </w:r>
          </w:p>
        </w:tc>
        <w:tc>
          <w:tcPr>
            <w:tcW w:w="1239" w:type="pct"/>
          </w:tcPr>
          <w:p w14:paraId="48BF10D8" w14:textId="77777777" w:rsidR="005A34A4" w:rsidRPr="00227D95" w:rsidRDefault="005A34A4" w:rsidP="00227D95">
            <w:pPr>
              <w:pStyle w:val="StdsTableText"/>
              <w:jc w:val="center"/>
            </w:pPr>
            <w:r w:rsidRPr="00227D95">
              <w:t>Table text</w:t>
            </w:r>
          </w:p>
        </w:tc>
        <w:tc>
          <w:tcPr>
            <w:tcW w:w="1239" w:type="pct"/>
          </w:tcPr>
          <w:p w14:paraId="64F5FFC4" w14:textId="77777777" w:rsidR="005A34A4" w:rsidRPr="00227D95" w:rsidRDefault="005A34A4" w:rsidP="00227D95">
            <w:pPr>
              <w:pStyle w:val="StdsTableText"/>
              <w:jc w:val="center"/>
            </w:pPr>
            <w:r w:rsidRPr="00227D95">
              <w:t>Table text</w:t>
            </w:r>
          </w:p>
        </w:tc>
        <w:tc>
          <w:tcPr>
            <w:tcW w:w="1238" w:type="pct"/>
          </w:tcPr>
          <w:p w14:paraId="4C61DF1D" w14:textId="77777777" w:rsidR="005A34A4" w:rsidRPr="00227D95" w:rsidRDefault="005A34A4" w:rsidP="00227D95">
            <w:pPr>
              <w:pStyle w:val="StdsTableText"/>
              <w:jc w:val="center"/>
            </w:pPr>
            <w:r w:rsidRPr="00227D95">
              <w:t>Table text</w:t>
            </w:r>
          </w:p>
        </w:tc>
      </w:tr>
      <w:tr w:rsidR="005A34A4" w:rsidRPr="00227D95" w14:paraId="70343BBA" w14:textId="77777777" w:rsidTr="008800B8">
        <w:trPr>
          <w:trHeight w:val="240"/>
          <w:jc w:val="center"/>
        </w:trPr>
        <w:tc>
          <w:tcPr>
            <w:tcW w:w="1284" w:type="pct"/>
          </w:tcPr>
          <w:p w14:paraId="1A9A6608" w14:textId="77777777" w:rsidR="005A34A4" w:rsidRPr="00227D95" w:rsidRDefault="005A34A4" w:rsidP="00227D95">
            <w:pPr>
              <w:pStyle w:val="StdsTableText"/>
              <w:jc w:val="center"/>
            </w:pPr>
            <w:r w:rsidRPr="00227D95">
              <w:t>Table text</w:t>
            </w:r>
          </w:p>
        </w:tc>
        <w:tc>
          <w:tcPr>
            <w:tcW w:w="1239" w:type="pct"/>
          </w:tcPr>
          <w:p w14:paraId="3048F821" w14:textId="77777777" w:rsidR="005A34A4" w:rsidRPr="00227D95" w:rsidRDefault="005A34A4" w:rsidP="00227D95">
            <w:pPr>
              <w:pStyle w:val="StdsTableText"/>
              <w:jc w:val="center"/>
            </w:pPr>
            <w:r w:rsidRPr="00227D95">
              <w:t>Table text</w:t>
            </w:r>
          </w:p>
        </w:tc>
        <w:tc>
          <w:tcPr>
            <w:tcW w:w="1239" w:type="pct"/>
          </w:tcPr>
          <w:p w14:paraId="7A63DECE" w14:textId="77777777" w:rsidR="005A34A4" w:rsidRPr="00227D95" w:rsidRDefault="005A34A4" w:rsidP="00227D95">
            <w:pPr>
              <w:pStyle w:val="StdsTableText"/>
              <w:jc w:val="center"/>
            </w:pPr>
            <w:r w:rsidRPr="00227D95">
              <w:t>Table text</w:t>
            </w:r>
          </w:p>
        </w:tc>
        <w:tc>
          <w:tcPr>
            <w:tcW w:w="1238" w:type="pct"/>
          </w:tcPr>
          <w:p w14:paraId="6467765A" w14:textId="77777777" w:rsidR="005A34A4" w:rsidRPr="00227D95" w:rsidRDefault="005A34A4" w:rsidP="00227D95">
            <w:pPr>
              <w:pStyle w:val="StdsTableText"/>
              <w:jc w:val="center"/>
            </w:pPr>
            <w:r w:rsidRPr="00227D95">
              <w:t>Table text</w:t>
            </w:r>
          </w:p>
        </w:tc>
      </w:tr>
      <w:tr w:rsidR="005A34A4" w:rsidRPr="00227D95" w14:paraId="3F54EB43" w14:textId="77777777" w:rsidTr="008800B8">
        <w:trPr>
          <w:trHeight w:val="240"/>
          <w:jc w:val="center"/>
        </w:trPr>
        <w:tc>
          <w:tcPr>
            <w:tcW w:w="1284" w:type="pct"/>
          </w:tcPr>
          <w:p w14:paraId="1EE43107" w14:textId="77777777" w:rsidR="005A34A4" w:rsidRPr="00227D95" w:rsidRDefault="005A34A4" w:rsidP="00227D95">
            <w:pPr>
              <w:pStyle w:val="StdsTableText"/>
              <w:jc w:val="center"/>
            </w:pPr>
            <w:r w:rsidRPr="00227D95">
              <w:t>Table text</w:t>
            </w:r>
          </w:p>
        </w:tc>
        <w:tc>
          <w:tcPr>
            <w:tcW w:w="1239" w:type="pct"/>
          </w:tcPr>
          <w:p w14:paraId="3339A718" w14:textId="77777777" w:rsidR="005A34A4" w:rsidRPr="00227D95" w:rsidRDefault="005A34A4" w:rsidP="00227D95">
            <w:pPr>
              <w:pStyle w:val="StdsTableText"/>
              <w:jc w:val="center"/>
            </w:pPr>
            <w:r w:rsidRPr="00227D95">
              <w:t>Table text</w:t>
            </w:r>
          </w:p>
        </w:tc>
        <w:tc>
          <w:tcPr>
            <w:tcW w:w="1239" w:type="pct"/>
          </w:tcPr>
          <w:p w14:paraId="45CC1D7C" w14:textId="77777777" w:rsidR="005A34A4" w:rsidRPr="00227D95" w:rsidRDefault="005A34A4" w:rsidP="00227D95">
            <w:pPr>
              <w:pStyle w:val="StdsTableText"/>
              <w:jc w:val="center"/>
            </w:pPr>
            <w:r w:rsidRPr="00227D95">
              <w:t>Table text</w:t>
            </w:r>
          </w:p>
        </w:tc>
        <w:tc>
          <w:tcPr>
            <w:tcW w:w="1238" w:type="pct"/>
          </w:tcPr>
          <w:p w14:paraId="4293E8C0" w14:textId="77777777" w:rsidR="005A34A4" w:rsidRPr="00227D95" w:rsidRDefault="005A34A4" w:rsidP="00227D95">
            <w:pPr>
              <w:pStyle w:val="StdsTableText"/>
              <w:jc w:val="center"/>
            </w:pPr>
            <w:r w:rsidRPr="00227D95">
              <w:t>Table text</w:t>
            </w:r>
          </w:p>
        </w:tc>
      </w:tr>
      <w:tr w:rsidR="005A34A4" w:rsidRPr="00227D95" w14:paraId="743E0E36" w14:textId="77777777" w:rsidTr="008800B8">
        <w:trPr>
          <w:trHeight w:val="240"/>
          <w:jc w:val="center"/>
        </w:trPr>
        <w:tc>
          <w:tcPr>
            <w:tcW w:w="1284" w:type="pct"/>
          </w:tcPr>
          <w:p w14:paraId="37D23731" w14:textId="77777777" w:rsidR="005A34A4" w:rsidRPr="00227D95" w:rsidRDefault="005A34A4" w:rsidP="00227D95">
            <w:pPr>
              <w:pStyle w:val="StdsTableText"/>
              <w:jc w:val="center"/>
            </w:pPr>
            <w:r w:rsidRPr="00227D95">
              <w:t>Table text</w:t>
            </w:r>
          </w:p>
        </w:tc>
        <w:tc>
          <w:tcPr>
            <w:tcW w:w="1239" w:type="pct"/>
          </w:tcPr>
          <w:p w14:paraId="169C2214" w14:textId="77777777" w:rsidR="005A34A4" w:rsidRPr="00227D95" w:rsidRDefault="005A34A4" w:rsidP="00227D95">
            <w:pPr>
              <w:pStyle w:val="StdsTableText"/>
              <w:jc w:val="center"/>
            </w:pPr>
            <w:r w:rsidRPr="00227D95">
              <w:t>Table text</w:t>
            </w:r>
          </w:p>
        </w:tc>
        <w:tc>
          <w:tcPr>
            <w:tcW w:w="1239" w:type="pct"/>
          </w:tcPr>
          <w:p w14:paraId="7ED4137B" w14:textId="77777777" w:rsidR="005A34A4" w:rsidRPr="00227D95" w:rsidRDefault="005A34A4" w:rsidP="00227D95">
            <w:pPr>
              <w:pStyle w:val="StdsTableText"/>
              <w:jc w:val="center"/>
            </w:pPr>
            <w:r w:rsidRPr="00227D95">
              <w:t>Table text</w:t>
            </w:r>
          </w:p>
        </w:tc>
        <w:tc>
          <w:tcPr>
            <w:tcW w:w="1238" w:type="pct"/>
          </w:tcPr>
          <w:p w14:paraId="28FC5B0F" w14:textId="77777777" w:rsidR="005A34A4" w:rsidRPr="00227D95" w:rsidRDefault="005A34A4" w:rsidP="00227D95">
            <w:pPr>
              <w:pStyle w:val="StdsTableText"/>
              <w:jc w:val="center"/>
            </w:pPr>
            <w:r w:rsidRPr="00227D95">
              <w:t>Table text</w:t>
            </w:r>
          </w:p>
        </w:tc>
      </w:tr>
      <w:tr w:rsidR="005A34A4" w:rsidRPr="00227D95" w14:paraId="685F4679" w14:textId="77777777" w:rsidTr="008800B8">
        <w:trPr>
          <w:trHeight w:val="240"/>
          <w:jc w:val="center"/>
        </w:trPr>
        <w:tc>
          <w:tcPr>
            <w:tcW w:w="1284" w:type="pct"/>
          </w:tcPr>
          <w:p w14:paraId="0BB41D90" w14:textId="77777777" w:rsidR="005A34A4" w:rsidRPr="00227D95" w:rsidRDefault="005A34A4" w:rsidP="00227D95">
            <w:pPr>
              <w:pStyle w:val="StdsTableText"/>
              <w:jc w:val="center"/>
            </w:pPr>
            <w:r w:rsidRPr="00227D95">
              <w:t>Table text</w:t>
            </w:r>
          </w:p>
        </w:tc>
        <w:tc>
          <w:tcPr>
            <w:tcW w:w="1239" w:type="pct"/>
          </w:tcPr>
          <w:p w14:paraId="17DEDF2D" w14:textId="77777777" w:rsidR="005A34A4" w:rsidRPr="00227D95" w:rsidRDefault="005A34A4" w:rsidP="00227D95">
            <w:pPr>
              <w:pStyle w:val="StdsTableText"/>
              <w:jc w:val="center"/>
            </w:pPr>
            <w:r w:rsidRPr="00227D95">
              <w:t>Table text</w:t>
            </w:r>
          </w:p>
        </w:tc>
        <w:tc>
          <w:tcPr>
            <w:tcW w:w="1239" w:type="pct"/>
          </w:tcPr>
          <w:p w14:paraId="5C248E39" w14:textId="77777777" w:rsidR="005A34A4" w:rsidRPr="00227D95" w:rsidRDefault="005A34A4" w:rsidP="00227D95">
            <w:pPr>
              <w:pStyle w:val="StdsTableText"/>
              <w:jc w:val="center"/>
            </w:pPr>
            <w:r w:rsidRPr="00227D95">
              <w:t>Table text</w:t>
            </w:r>
            <w:r w:rsidR="00457FAF" w:rsidRPr="0089601A">
              <w:rPr>
                <w:vertAlign w:val="superscript"/>
              </w:rPr>
              <w:t>#2</w:t>
            </w:r>
          </w:p>
        </w:tc>
        <w:tc>
          <w:tcPr>
            <w:tcW w:w="1238" w:type="pct"/>
          </w:tcPr>
          <w:p w14:paraId="0171087D" w14:textId="77777777" w:rsidR="005A34A4" w:rsidRPr="00227D95" w:rsidRDefault="005A34A4" w:rsidP="00227D95">
            <w:pPr>
              <w:pStyle w:val="StdsTableText"/>
              <w:jc w:val="center"/>
            </w:pPr>
            <w:r w:rsidRPr="00227D95">
              <w:t>Table text</w:t>
            </w:r>
          </w:p>
        </w:tc>
      </w:tr>
    </w:tbl>
    <w:p w14:paraId="2A1F9076" w14:textId="77777777" w:rsidR="00523361" w:rsidRPr="00523361" w:rsidRDefault="00523361" w:rsidP="00523361">
      <w:pPr>
        <w:pStyle w:val="StdsTableNote"/>
      </w:pPr>
      <w:r>
        <w:t>Text.</w:t>
      </w:r>
    </w:p>
    <w:p w14:paraId="17F5D184" w14:textId="77777777" w:rsidR="00523361" w:rsidRPr="00523361" w:rsidRDefault="00523361" w:rsidP="00523361">
      <w:pPr>
        <w:pStyle w:val="StdsTableNote"/>
      </w:pPr>
      <w:r>
        <w:t>Text.</w:t>
      </w:r>
    </w:p>
    <w:p w14:paraId="4C7375D7" w14:textId="77777777" w:rsidR="005A34A4" w:rsidRDefault="005A34A4" w:rsidP="005909BA">
      <w:pPr>
        <w:pStyle w:val="StdsTableFoot"/>
      </w:pPr>
    </w:p>
    <w:p w14:paraId="047C9E7D" w14:textId="77777777" w:rsidR="005A34A4" w:rsidRPr="00BA03EF" w:rsidRDefault="0046431C" w:rsidP="005A34A4">
      <w:pPr>
        <w:pStyle w:val="Text"/>
        <w:jc w:val="center"/>
        <w:rPr>
          <w:rStyle w:val="StdsTextChar"/>
        </w:rPr>
      </w:pPr>
      <w:r w:rsidRPr="005909BA">
        <w:rPr>
          <w:b/>
        </w:rPr>
        <w:object w:dxaOrig="4320" w:dyaOrig="2880" w14:anchorId="14251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7pt;height:145.3pt" o:ole="">
            <v:imagedata r:id="rId11" o:title=""/>
          </v:shape>
          <o:OLEObject Type="Embed" ProgID="Word.Picture.8" ShapeID="_x0000_i1025" DrawAspect="Content" ObjectID="_1736606393" r:id="rId12"/>
        </w:object>
      </w:r>
    </w:p>
    <w:p w14:paraId="3BD8CBAC" w14:textId="47BC051E" w:rsidR="005A34A4" w:rsidRDefault="005A34A4" w:rsidP="005909BA">
      <w:pPr>
        <w:pStyle w:val="StdsFigureCaption"/>
      </w:pPr>
      <w:r>
        <w:br/>
        <w:t xml:space="preserve">Figure </w:t>
      </w:r>
      <w:r w:rsidR="005909BA">
        <w:t>Caption</w:t>
      </w:r>
    </w:p>
    <w:p w14:paraId="131D2193" w14:textId="77777777" w:rsidR="000A09B8" w:rsidRDefault="000A09B8" w:rsidP="000A09B8">
      <w:pPr>
        <w:pStyle w:val="StdsText"/>
      </w:pPr>
    </w:p>
    <w:p w14:paraId="070A4A0C" w14:textId="77777777" w:rsidR="005A34A4" w:rsidRDefault="005A34A4" w:rsidP="005909BA">
      <w:pPr>
        <w:pStyle w:val="StdsApp"/>
      </w:pPr>
    </w:p>
    <w:p w14:paraId="30C7698E" w14:textId="77777777" w:rsidR="005A34A4" w:rsidRDefault="005A34A4" w:rsidP="005909BA">
      <w:pPr>
        <w:pStyle w:val="StdsDesignationTitle"/>
      </w:pPr>
      <w:r>
        <w:t>APPENDIX TITLE</w:t>
      </w:r>
    </w:p>
    <w:p w14:paraId="3A3A9AE2" w14:textId="77777777" w:rsidR="00A34B38" w:rsidRDefault="00A34B38"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6099F6A2" w14:textId="77777777" w:rsidR="005A34A4" w:rsidRDefault="005A34A4" w:rsidP="005909BA">
      <w:pPr>
        <w:pStyle w:val="StdsAppH1"/>
      </w:pPr>
      <w:r>
        <w:t>Section Title</w:t>
      </w:r>
    </w:p>
    <w:p w14:paraId="0D9799AB" w14:textId="77777777" w:rsidR="005A34A4" w:rsidRDefault="005A34A4" w:rsidP="005909BA">
      <w:pPr>
        <w:pStyle w:val="StdsAppH2"/>
      </w:pPr>
      <w:r w:rsidRPr="005909BA">
        <w:rPr>
          <w:i/>
        </w:rPr>
        <w:t>Title</w:t>
      </w:r>
    </w:p>
    <w:p w14:paraId="0BEEEF6B" w14:textId="77777777" w:rsidR="005A34A4" w:rsidRDefault="005A34A4" w:rsidP="005909BA">
      <w:pPr>
        <w:pStyle w:val="StdsAppH3"/>
      </w:pPr>
      <w:r w:rsidRPr="009D0E1F">
        <w:rPr>
          <w:i/>
        </w:rPr>
        <w:t>Title</w:t>
      </w:r>
      <w:r>
        <w:t xml:space="preserve"> —Text.</w:t>
      </w:r>
    </w:p>
    <w:p w14:paraId="68639B7C" w14:textId="77777777" w:rsidR="005A34A4" w:rsidRDefault="005A34A4" w:rsidP="005909BA">
      <w:pPr>
        <w:pStyle w:val="StdsAppH4"/>
      </w:pPr>
      <w:r w:rsidRPr="009D0E1F">
        <w:rPr>
          <w:i/>
        </w:rPr>
        <w:t>Title</w:t>
      </w:r>
      <w:r>
        <w:t xml:space="preserve"> —Text.</w:t>
      </w:r>
    </w:p>
    <w:p w14:paraId="5050C60D" w14:textId="77777777" w:rsidR="005A34A4" w:rsidRDefault="005A34A4" w:rsidP="005909BA">
      <w:pPr>
        <w:pStyle w:val="StdsAppH3"/>
      </w:pPr>
      <w:r>
        <w:rPr>
          <w:i/>
        </w:rPr>
        <w:t>Title</w:t>
      </w:r>
      <w:r>
        <w:t xml:space="preserve"> — Text.</w:t>
      </w:r>
    </w:p>
    <w:p w14:paraId="45CAD10A" w14:textId="77777777" w:rsidR="005A34A4" w:rsidRDefault="005A34A4" w:rsidP="005909BA">
      <w:pPr>
        <w:pStyle w:val="StdsAppH3"/>
      </w:pPr>
      <w:r>
        <w:rPr>
          <w:i/>
        </w:rPr>
        <w:t>Title</w:t>
      </w:r>
      <w:r>
        <w:t xml:space="preserve"> — Text.</w:t>
      </w:r>
    </w:p>
    <w:p w14:paraId="10C25131" w14:textId="77777777" w:rsidR="005A34A4" w:rsidRDefault="005A34A4" w:rsidP="005909BA">
      <w:pPr>
        <w:pStyle w:val="StdsNote"/>
      </w:pPr>
      <w:r>
        <w:t>Text</w:t>
      </w:r>
      <w:r w:rsidR="005909BA">
        <w:t>.</w:t>
      </w:r>
    </w:p>
    <w:p w14:paraId="09B16F24" w14:textId="77777777" w:rsidR="005A34A4" w:rsidRDefault="005A34A4" w:rsidP="005909BA">
      <w:pPr>
        <w:pStyle w:val="StdsAppH1"/>
      </w:pPr>
      <w:r>
        <w:t>Section Title</w:t>
      </w:r>
    </w:p>
    <w:p w14:paraId="77015D3D" w14:textId="77777777" w:rsidR="005A34A4" w:rsidRDefault="005A34A4" w:rsidP="005909BA">
      <w:pPr>
        <w:pStyle w:val="StdsAppH2"/>
      </w:pPr>
      <w:r w:rsidRPr="005909BA">
        <w:rPr>
          <w:i/>
        </w:rPr>
        <w:t>Title</w:t>
      </w:r>
    </w:p>
    <w:p w14:paraId="0A62F0F6" w14:textId="77777777" w:rsidR="005A34A4" w:rsidRDefault="005A34A4" w:rsidP="005909BA">
      <w:pPr>
        <w:pStyle w:val="StdsAppH3"/>
      </w:pPr>
      <w:r>
        <w:t>Text.</w:t>
      </w:r>
    </w:p>
    <w:p w14:paraId="10C2D454" w14:textId="77777777" w:rsidR="005A34A4" w:rsidRDefault="005A34A4" w:rsidP="005909BA">
      <w:pPr>
        <w:pStyle w:val="StdsAppH3"/>
      </w:pPr>
      <w:r>
        <w:t>Text.</w:t>
      </w:r>
    </w:p>
    <w:p w14:paraId="1D584E85" w14:textId="77777777" w:rsidR="005909BA" w:rsidRDefault="005909BA" w:rsidP="005909BA">
      <w:pPr>
        <w:pStyle w:val="StdsFigureTableSpace"/>
      </w:pPr>
    </w:p>
    <w:p w14:paraId="5FC8FA0A" w14:textId="77777777" w:rsidR="005A34A4" w:rsidRPr="002C02F8" w:rsidRDefault="005A34A4" w:rsidP="009D0E1F">
      <w:pPr>
        <w:pStyle w:val="Text"/>
        <w:jc w:val="center"/>
        <w:rPr>
          <w:rStyle w:val="StdsTextChar"/>
        </w:rPr>
      </w:pPr>
      <w:r>
        <w:rPr>
          <w:b/>
        </w:rPr>
        <w:object w:dxaOrig="4320" w:dyaOrig="2880" w14:anchorId="6E6520D0">
          <v:shape id="_x0000_i1026" type="#_x0000_t75" style="width:3in;height:2in" o:ole="">
            <v:imagedata r:id="rId11" o:title=""/>
          </v:shape>
          <o:OLEObject Type="Embed" ProgID="Word.Picture.8" ShapeID="_x0000_i1026" DrawAspect="Content" ObjectID="_1736606394" r:id="rId13"/>
        </w:object>
      </w:r>
    </w:p>
    <w:p w14:paraId="3C2D348A" w14:textId="77777777" w:rsidR="005A34A4" w:rsidRDefault="005A34A4" w:rsidP="005909BA">
      <w:pPr>
        <w:pStyle w:val="StdsAppFigureCaption"/>
      </w:pPr>
      <w:r>
        <w:br/>
        <w:t xml:space="preserve">Figure </w:t>
      </w:r>
      <w:r w:rsidR="005909BA">
        <w:t>Caption</w:t>
      </w:r>
    </w:p>
    <w:p w14:paraId="2D4562FB" w14:textId="77777777" w:rsidR="005A34A4" w:rsidRDefault="005A34A4" w:rsidP="005909BA">
      <w:pPr>
        <w:pStyle w:val="StdsFigureTableSpace"/>
      </w:pPr>
    </w:p>
    <w:p w14:paraId="59F310A6" w14:textId="77777777" w:rsidR="005A34A4" w:rsidRDefault="005A34A4" w:rsidP="005909BA">
      <w:pPr>
        <w:pStyle w:val="StdsAppH3"/>
      </w:pPr>
      <w:r>
        <w:t>Text.</w:t>
      </w:r>
    </w:p>
    <w:p w14:paraId="5CD2857F" w14:textId="77777777" w:rsidR="005A34A4" w:rsidRDefault="005A34A4" w:rsidP="005909BA">
      <w:pPr>
        <w:pStyle w:val="StdsAppH1"/>
      </w:pPr>
      <w:r>
        <w:t>Section Title</w:t>
      </w:r>
    </w:p>
    <w:p w14:paraId="13584722" w14:textId="77777777" w:rsidR="005A34A4" w:rsidRDefault="005A34A4" w:rsidP="005909BA">
      <w:pPr>
        <w:pStyle w:val="StdsAppH2"/>
      </w:pPr>
      <w:r>
        <w:rPr>
          <w:i/>
        </w:rPr>
        <w:t>Title</w:t>
      </w:r>
      <w:r>
        <w:t xml:space="preserve"> — Text.</w:t>
      </w:r>
    </w:p>
    <w:p w14:paraId="3CADAFB4" w14:textId="77777777" w:rsidR="005A34A4" w:rsidRDefault="005A34A4" w:rsidP="005909BA">
      <w:pPr>
        <w:pStyle w:val="StdsAppH3"/>
      </w:pPr>
      <w:r>
        <w:rPr>
          <w:i/>
        </w:rPr>
        <w:t>Title</w:t>
      </w:r>
      <w:r>
        <w:rPr>
          <w:iCs/>
        </w:rPr>
        <w:t xml:space="preserve"> — T</w:t>
      </w:r>
      <w:r>
        <w:t>ext.</w:t>
      </w:r>
    </w:p>
    <w:p w14:paraId="6E3A69C0" w14:textId="77777777" w:rsidR="005A34A4" w:rsidRDefault="005A34A4" w:rsidP="005909BA">
      <w:pPr>
        <w:pStyle w:val="StdsAppH2"/>
      </w:pPr>
      <w:r>
        <w:rPr>
          <w:i/>
        </w:rPr>
        <w:t>Title</w:t>
      </w:r>
      <w:r>
        <w:t xml:space="preserve"> — Text.</w:t>
      </w:r>
    </w:p>
    <w:p w14:paraId="51F7D107" w14:textId="77777777" w:rsidR="005A34A4" w:rsidRDefault="005A34A4" w:rsidP="005909BA">
      <w:pPr>
        <w:pStyle w:val="StdsAppH2"/>
      </w:pPr>
      <w:r>
        <w:rPr>
          <w:i/>
        </w:rPr>
        <w:t>Title</w:t>
      </w:r>
      <w:r>
        <w:t xml:space="preserve"> — Text.</w:t>
      </w:r>
    </w:p>
    <w:p w14:paraId="2B1AD123" w14:textId="77777777" w:rsidR="005A34A4" w:rsidRDefault="005A34A4" w:rsidP="005909BA">
      <w:pPr>
        <w:pStyle w:val="StdsNote"/>
      </w:pPr>
      <w:r>
        <w:t>Text.</w:t>
      </w:r>
    </w:p>
    <w:p w14:paraId="3ED5EC27" w14:textId="77777777" w:rsidR="005909BA" w:rsidRDefault="005909BA" w:rsidP="005909BA">
      <w:pPr>
        <w:pStyle w:val="StdsFigureTableSpace"/>
      </w:pPr>
    </w:p>
    <w:p w14:paraId="2FD1761A" w14:textId="77777777" w:rsidR="005A34A4" w:rsidRDefault="005A34A4" w:rsidP="005909BA">
      <w:pPr>
        <w:pStyle w:val="StdsAppTableTitle"/>
      </w:pPr>
      <w:r>
        <w:lastRenderedPageBreak/>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0B0DC78B" w14:textId="77777777" w:rsidTr="00AE0975">
        <w:trPr>
          <w:cantSplit/>
          <w:jc w:val="center"/>
        </w:trPr>
        <w:tc>
          <w:tcPr>
            <w:tcW w:w="2106" w:type="dxa"/>
          </w:tcPr>
          <w:p w14:paraId="11AC866F" w14:textId="77777777" w:rsidR="005A34A4" w:rsidRPr="00227D95" w:rsidRDefault="005A34A4" w:rsidP="00227D95">
            <w:pPr>
              <w:pStyle w:val="StdsTableHeading"/>
            </w:pPr>
            <w:r w:rsidRPr="00227D95">
              <w:t>Table Heading</w:t>
            </w:r>
          </w:p>
        </w:tc>
        <w:tc>
          <w:tcPr>
            <w:tcW w:w="2034" w:type="dxa"/>
          </w:tcPr>
          <w:p w14:paraId="22AE12A3" w14:textId="77777777" w:rsidR="005A34A4" w:rsidRPr="00227D95" w:rsidRDefault="005A34A4" w:rsidP="00227D95">
            <w:pPr>
              <w:pStyle w:val="StdsTableHeading"/>
            </w:pPr>
            <w:r w:rsidRPr="00227D95">
              <w:t>Table Heading</w:t>
            </w:r>
          </w:p>
        </w:tc>
      </w:tr>
      <w:tr w:rsidR="005A34A4" w:rsidRPr="00227D95" w14:paraId="2C737720" w14:textId="77777777" w:rsidTr="00AE0975">
        <w:trPr>
          <w:cantSplit/>
          <w:jc w:val="center"/>
        </w:trPr>
        <w:tc>
          <w:tcPr>
            <w:tcW w:w="2106" w:type="dxa"/>
          </w:tcPr>
          <w:p w14:paraId="2AACC82F" w14:textId="77777777" w:rsidR="005A34A4" w:rsidRPr="00227D95" w:rsidRDefault="005A34A4" w:rsidP="00227D95">
            <w:pPr>
              <w:pStyle w:val="StdsTableText"/>
              <w:jc w:val="center"/>
            </w:pPr>
            <w:r w:rsidRPr="00227D95">
              <w:t>Table text</w:t>
            </w:r>
          </w:p>
        </w:tc>
        <w:tc>
          <w:tcPr>
            <w:tcW w:w="2034" w:type="dxa"/>
          </w:tcPr>
          <w:p w14:paraId="41887EC1" w14:textId="77777777" w:rsidR="005A34A4" w:rsidRPr="00227D95" w:rsidRDefault="005A34A4" w:rsidP="00227D95">
            <w:pPr>
              <w:pStyle w:val="StdsTableText"/>
              <w:jc w:val="center"/>
            </w:pPr>
            <w:r w:rsidRPr="00227D95">
              <w:t>Table text</w:t>
            </w:r>
          </w:p>
        </w:tc>
      </w:tr>
      <w:tr w:rsidR="005A34A4" w:rsidRPr="00227D95" w14:paraId="2F027F00" w14:textId="77777777" w:rsidTr="00AE0975">
        <w:trPr>
          <w:cantSplit/>
          <w:jc w:val="center"/>
        </w:trPr>
        <w:tc>
          <w:tcPr>
            <w:tcW w:w="2106" w:type="dxa"/>
          </w:tcPr>
          <w:p w14:paraId="64ADC543" w14:textId="77777777" w:rsidR="005A34A4" w:rsidRPr="00227D95" w:rsidRDefault="005A34A4" w:rsidP="00227D95">
            <w:pPr>
              <w:pStyle w:val="StdsTableText"/>
              <w:jc w:val="center"/>
            </w:pPr>
            <w:r w:rsidRPr="00227D95">
              <w:t>Table text</w:t>
            </w:r>
          </w:p>
        </w:tc>
        <w:tc>
          <w:tcPr>
            <w:tcW w:w="2034" w:type="dxa"/>
          </w:tcPr>
          <w:p w14:paraId="797595D8" w14:textId="77777777" w:rsidR="005A34A4" w:rsidRPr="00227D95" w:rsidRDefault="005A34A4" w:rsidP="00227D95">
            <w:pPr>
              <w:pStyle w:val="StdsTableText"/>
              <w:jc w:val="center"/>
            </w:pPr>
            <w:r w:rsidRPr="00227D95">
              <w:t>Table text</w:t>
            </w:r>
          </w:p>
        </w:tc>
      </w:tr>
    </w:tbl>
    <w:p w14:paraId="0DCEDC79" w14:textId="77777777" w:rsidR="005A34A4" w:rsidRPr="005909BA" w:rsidRDefault="005A34A4" w:rsidP="00227D95">
      <w:pPr>
        <w:pStyle w:val="StdsTableNote"/>
        <w:numPr>
          <w:ilvl w:val="0"/>
          <w:numId w:val="35"/>
        </w:numPr>
      </w:pPr>
      <w:r w:rsidRPr="005909BA">
        <w:t>Text</w:t>
      </w:r>
      <w:r w:rsidR="00BA03EF">
        <w:t>.</w:t>
      </w:r>
    </w:p>
    <w:p w14:paraId="53ECCDA5" w14:textId="77777777" w:rsidR="005909BA" w:rsidRDefault="005909BA" w:rsidP="005909BA">
      <w:pPr>
        <w:pStyle w:val="StdsTableFoot"/>
      </w:pPr>
    </w:p>
    <w:p w14:paraId="3E9A1BEB" w14:textId="77777777" w:rsidR="005A34A4" w:rsidRDefault="005A34A4" w:rsidP="005909BA">
      <w:pPr>
        <w:pStyle w:val="StdsAppH1"/>
      </w:pPr>
      <w:r>
        <w:t>Section Title</w:t>
      </w:r>
    </w:p>
    <w:p w14:paraId="392DCC34" w14:textId="77777777" w:rsidR="005A34A4" w:rsidRDefault="005A34A4" w:rsidP="005909BA">
      <w:pPr>
        <w:pStyle w:val="StdsAppH2"/>
      </w:pPr>
      <w:r w:rsidRPr="005909BA">
        <w:rPr>
          <w:i/>
        </w:rPr>
        <w:t>Title</w:t>
      </w:r>
    </w:p>
    <w:p w14:paraId="2CFFCBD2" w14:textId="77777777" w:rsidR="005A34A4" w:rsidRDefault="005A34A4" w:rsidP="005909BA">
      <w:pPr>
        <w:pStyle w:val="StdsAppH3"/>
      </w:pPr>
      <w:r w:rsidRPr="00465313">
        <w:rPr>
          <w:i/>
        </w:rPr>
        <w:t>Title</w:t>
      </w:r>
      <w:r>
        <w:t xml:space="preserve"> — Text.</w:t>
      </w:r>
    </w:p>
    <w:p w14:paraId="6C3B0476" w14:textId="77777777" w:rsidR="005A34A4" w:rsidRDefault="005A34A4" w:rsidP="005909BA">
      <w:pPr>
        <w:pStyle w:val="StdsAppH4"/>
      </w:pPr>
      <w:r w:rsidRPr="00465313">
        <w:rPr>
          <w:i/>
        </w:rPr>
        <w:t>Title</w:t>
      </w:r>
      <w:r>
        <w:t xml:space="preserve"> — Text.</w:t>
      </w:r>
    </w:p>
    <w:p w14:paraId="2F272684" w14:textId="77777777" w:rsidR="005A34A4" w:rsidRDefault="005A34A4" w:rsidP="005909BA">
      <w:pPr>
        <w:pStyle w:val="StdsText"/>
      </w:pPr>
    </w:p>
    <w:p w14:paraId="0BFD7557" w14:textId="77777777" w:rsidR="002C02F8" w:rsidRDefault="002C02F8" w:rsidP="002C02F8">
      <w:pPr>
        <w:pStyle w:val="StdsApp"/>
      </w:pPr>
    </w:p>
    <w:p w14:paraId="158B46DA" w14:textId="77777777" w:rsidR="002C02F8" w:rsidRDefault="002C02F8" w:rsidP="002C02F8">
      <w:pPr>
        <w:pStyle w:val="StdsDesignationTitle"/>
      </w:pPr>
      <w:r>
        <w:t>APPENDIX TITLE</w:t>
      </w:r>
    </w:p>
    <w:p w14:paraId="4D4E55BD" w14:textId="77777777" w:rsidR="00A34B38" w:rsidRDefault="00A34B38"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2DD73192" w14:textId="77777777" w:rsidR="002C02F8" w:rsidRDefault="002C02F8" w:rsidP="002C02F8">
      <w:pPr>
        <w:pStyle w:val="StdsAppH1"/>
      </w:pPr>
      <w:r>
        <w:t>Section Title</w:t>
      </w:r>
    </w:p>
    <w:p w14:paraId="339581BC" w14:textId="77777777" w:rsidR="002C02F8" w:rsidRDefault="002C02F8" w:rsidP="002C02F8">
      <w:pPr>
        <w:pStyle w:val="StdsAppH2"/>
      </w:pPr>
      <w:r w:rsidRPr="005909BA">
        <w:rPr>
          <w:i/>
        </w:rPr>
        <w:t>Title</w:t>
      </w:r>
    </w:p>
    <w:p w14:paraId="099EDF05" w14:textId="77777777" w:rsidR="002C02F8" w:rsidRDefault="002C02F8" w:rsidP="002C02F8">
      <w:pPr>
        <w:pStyle w:val="StdsAppH3"/>
      </w:pPr>
      <w:r w:rsidRPr="009D0E1F">
        <w:rPr>
          <w:i/>
        </w:rPr>
        <w:t>Title</w:t>
      </w:r>
      <w:r>
        <w:t xml:space="preserve"> —Text.</w:t>
      </w:r>
    </w:p>
    <w:p w14:paraId="2EDE6E80" w14:textId="77777777" w:rsidR="002C02F8" w:rsidRDefault="002C02F8" w:rsidP="002C02F8">
      <w:pPr>
        <w:pStyle w:val="StdsAppH4"/>
      </w:pPr>
      <w:r w:rsidRPr="009D0E1F">
        <w:rPr>
          <w:i/>
        </w:rPr>
        <w:t>Title</w:t>
      </w:r>
      <w:r>
        <w:t xml:space="preserve"> —Text.</w:t>
      </w:r>
    </w:p>
    <w:p w14:paraId="2641FA5F" w14:textId="77777777" w:rsidR="002C02F8" w:rsidRDefault="002C02F8" w:rsidP="002C02F8">
      <w:pPr>
        <w:pStyle w:val="StdsAppH3"/>
      </w:pPr>
      <w:r>
        <w:rPr>
          <w:i/>
        </w:rPr>
        <w:t>Title</w:t>
      </w:r>
      <w:r>
        <w:t xml:space="preserve"> — Text.</w:t>
      </w:r>
    </w:p>
    <w:p w14:paraId="4C2EC822" w14:textId="77777777" w:rsidR="002C02F8" w:rsidRDefault="002C02F8" w:rsidP="002C02F8">
      <w:pPr>
        <w:pStyle w:val="StdsAppH3"/>
      </w:pPr>
      <w:r>
        <w:rPr>
          <w:i/>
        </w:rPr>
        <w:t>Title</w:t>
      </w:r>
      <w:r>
        <w:t xml:space="preserve"> — Text.</w:t>
      </w:r>
    </w:p>
    <w:p w14:paraId="39C08DFA" w14:textId="77777777" w:rsidR="002C02F8" w:rsidRDefault="002C02F8" w:rsidP="002C02F8">
      <w:pPr>
        <w:pStyle w:val="StdsNote"/>
      </w:pPr>
      <w:r>
        <w:t>Text.</w:t>
      </w:r>
    </w:p>
    <w:p w14:paraId="2B13908E" w14:textId="77777777" w:rsidR="002C02F8" w:rsidRDefault="002C02F8" w:rsidP="002C02F8">
      <w:pPr>
        <w:pStyle w:val="StdsAppH1"/>
      </w:pPr>
      <w:r>
        <w:t>Section Title</w:t>
      </w:r>
    </w:p>
    <w:p w14:paraId="289D5E2C" w14:textId="77777777" w:rsidR="002C02F8" w:rsidRDefault="002C02F8" w:rsidP="002C02F8">
      <w:pPr>
        <w:pStyle w:val="StdsAppH2"/>
      </w:pPr>
      <w:r w:rsidRPr="005909BA">
        <w:rPr>
          <w:i/>
        </w:rPr>
        <w:t>Title</w:t>
      </w:r>
    </w:p>
    <w:p w14:paraId="38327582" w14:textId="77777777" w:rsidR="002C02F8" w:rsidRDefault="002C02F8" w:rsidP="002C02F8">
      <w:pPr>
        <w:pStyle w:val="StdsAppH3"/>
      </w:pPr>
      <w:r>
        <w:t>Text.</w:t>
      </w:r>
    </w:p>
    <w:p w14:paraId="02D2C68F" w14:textId="77777777" w:rsidR="002C02F8" w:rsidRDefault="002C02F8" w:rsidP="002C02F8">
      <w:pPr>
        <w:pStyle w:val="StdsAppH3"/>
      </w:pPr>
      <w:r>
        <w:t>Text.</w:t>
      </w:r>
    </w:p>
    <w:p w14:paraId="6B18169E" w14:textId="77777777" w:rsidR="002C02F8" w:rsidRDefault="002C02F8" w:rsidP="002C02F8">
      <w:pPr>
        <w:pStyle w:val="StdsFigureTableSpace"/>
      </w:pPr>
    </w:p>
    <w:p w14:paraId="16288DDC" w14:textId="77777777" w:rsidR="002C02F8" w:rsidRPr="002C02F8" w:rsidRDefault="002C02F8" w:rsidP="002C02F8">
      <w:pPr>
        <w:pStyle w:val="Text"/>
        <w:jc w:val="center"/>
        <w:rPr>
          <w:rStyle w:val="StdsTextChar"/>
        </w:rPr>
      </w:pPr>
      <w:r>
        <w:rPr>
          <w:b/>
        </w:rPr>
        <w:object w:dxaOrig="4320" w:dyaOrig="2880" w14:anchorId="38A8BF54">
          <v:shape id="_x0000_i1027" type="#_x0000_t75" style="width:3in;height:2in" o:ole="">
            <v:imagedata r:id="rId11" o:title=""/>
          </v:shape>
          <o:OLEObject Type="Embed" ProgID="Word.Picture.8" ShapeID="_x0000_i1027" DrawAspect="Content" ObjectID="_1736606395" r:id="rId14"/>
        </w:object>
      </w:r>
    </w:p>
    <w:p w14:paraId="2CD6EF0A" w14:textId="77777777" w:rsidR="002C02F8" w:rsidRDefault="002C02F8" w:rsidP="002C02F8">
      <w:pPr>
        <w:pStyle w:val="StdsAppFigureCaption"/>
      </w:pPr>
      <w:r>
        <w:br/>
        <w:t>Figure Caption</w:t>
      </w:r>
    </w:p>
    <w:p w14:paraId="4C9D1C5D" w14:textId="77777777" w:rsidR="002C02F8" w:rsidRDefault="002C02F8" w:rsidP="005909BA">
      <w:pPr>
        <w:pStyle w:val="StdsText"/>
      </w:pPr>
    </w:p>
    <w:p w14:paraId="4255EB6F" w14:textId="77777777" w:rsidR="00465313" w:rsidRDefault="00465313" w:rsidP="005909BA">
      <w:pPr>
        <w:pStyle w:val="StdsRI"/>
      </w:pPr>
    </w:p>
    <w:p w14:paraId="7535DE62" w14:textId="77777777" w:rsidR="005A34A4" w:rsidRDefault="005A34A4" w:rsidP="005909BA">
      <w:pPr>
        <w:pStyle w:val="StdsDesignationTitle"/>
      </w:pPr>
      <w:r>
        <w:t>RELATED INFORMATION TITLE</w:t>
      </w:r>
    </w:p>
    <w:p w14:paraId="7A9F150F" w14:textId="77777777" w:rsidR="00A34B38" w:rsidRDefault="00A34B38"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14:paraId="7C156C38" w14:textId="77777777" w:rsidR="005A34A4" w:rsidRDefault="005A34A4" w:rsidP="005909BA">
      <w:pPr>
        <w:pStyle w:val="StdsRIH1"/>
      </w:pPr>
      <w:r>
        <w:t>Section Title</w:t>
      </w:r>
    </w:p>
    <w:p w14:paraId="5CE5AC02" w14:textId="77777777" w:rsidR="005A34A4" w:rsidRDefault="005A34A4" w:rsidP="005909BA">
      <w:pPr>
        <w:pStyle w:val="StdsRIH2"/>
      </w:pPr>
      <w:r>
        <w:t>Text.</w:t>
      </w:r>
    </w:p>
    <w:p w14:paraId="7204B8BE" w14:textId="77777777" w:rsidR="005A34A4" w:rsidRDefault="005A34A4" w:rsidP="005909BA">
      <w:pPr>
        <w:pStyle w:val="StdsRIH1"/>
      </w:pPr>
      <w:r>
        <w:t>Section Title</w:t>
      </w:r>
    </w:p>
    <w:p w14:paraId="3A304011" w14:textId="77777777" w:rsidR="005A34A4" w:rsidRDefault="005A34A4" w:rsidP="005909BA">
      <w:pPr>
        <w:pStyle w:val="StdsRIH2"/>
      </w:pPr>
      <w:r>
        <w:t>Text.</w:t>
      </w:r>
    </w:p>
    <w:p w14:paraId="6816AD81" w14:textId="77777777" w:rsidR="005A34A4" w:rsidRDefault="005A34A4" w:rsidP="005909BA">
      <w:pPr>
        <w:pStyle w:val="StdsNote"/>
      </w:pPr>
      <w:r>
        <w:t>Text.</w:t>
      </w:r>
    </w:p>
    <w:p w14:paraId="490B2C31" w14:textId="77777777" w:rsidR="005A34A4" w:rsidRDefault="005A34A4" w:rsidP="005909BA">
      <w:pPr>
        <w:pStyle w:val="StdsRIH2"/>
      </w:pPr>
      <w:r>
        <w:rPr>
          <w:i/>
        </w:rPr>
        <w:t>Title</w:t>
      </w:r>
      <w:r>
        <w:t xml:space="preserve"> — Text.</w:t>
      </w:r>
    </w:p>
    <w:p w14:paraId="4CAB3715" w14:textId="77777777" w:rsidR="005A34A4" w:rsidRDefault="005A34A4" w:rsidP="005909BA">
      <w:pPr>
        <w:pStyle w:val="StdsRIH2"/>
      </w:pPr>
      <w:r>
        <w:rPr>
          <w:i/>
        </w:rPr>
        <w:t>Title</w:t>
      </w:r>
      <w:r>
        <w:t xml:space="preserve"> — Text.</w:t>
      </w:r>
    </w:p>
    <w:p w14:paraId="5F6CEDF4" w14:textId="77777777" w:rsidR="005909BA" w:rsidRDefault="005909BA" w:rsidP="005909BA">
      <w:pPr>
        <w:pStyle w:val="StdsFigureTableSpace"/>
      </w:pPr>
    </w:p>
    <w:p w14:paraId="70F194DC" w14:textId="77777777" w:rsidR="005A34A4" w:rsidRDefault="005A34A4" w:rsidP="005909BA">
      <w:pPr>
        <w:pStyle w:val="StdsRI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592C53DC" w14:textId="77777777" w:rsidTr="00AE0975">
        <w:trPr>
          <w:cantSplit/>
          <w:jc w:val="center"/>
        </w:trPr>
        <w:tc>
          <w:tcPr>
            <w:tcW w:w="2106" w:type="dxa"/>
          </w:tcPr>
          <w:p w14:paraId="7EE8B959" w14:textId="77777777" w:rsidR="005A34A4" w:rsidRPr="00227D95" w:rsidRDefault="005A34A4" w:rsidP="00227D95">
            <w:pPr>
              <w:pStyle w:val="StdsTableHeading"/>
            </w:pPr>
            <w:r w:rsidRPr="00227D95">
              <w:t>Table Hea</w:t>
            </w:r>
            <w:r w:rsidR="005909BA" w:rsidRPr="00227D95">
              <w:t>d</w:t>
            </w:r>
            <w:r w:rsidR="00BA03EF" w:rsidRPr="00227D95">
              <w:t>ing</w:t>
            </w:r>
          </w:p>
        </w:tc>
        <w:tc>
          <w:tcPr>
            <w:tcW w:w="2034" w:type="dxa"/>
          </w:tcPr>
          <w:p w14:paraId="411B8E3B" w14:textId="77777777" w:rsidR="005A34A4" w:rsidRPr="00227D95" w:rsidRDefault="005A34A4" w:rsidP="00227D95">
            <w:pPr>
              <w:pStyle w:val="StdsTableHeading"/>
            </w:pPr>
            <w:r w:rsidRPr="00227D95">
              <w:t>Table Head</w:t>
            </w:r>
            <w:r w:rsidR="00BA03EF" w:rsidRPr="00227D95">
              <w:t>ing</w:t>
            </w:r>
          </w:p>
        </w:tc>
      </w:tr>
      <w:tr w:rsidR="005A34A4" w:rsidRPr="00227D95" w14:paraId="5C7FF208" w14:textId="77777777" w:rsidTr="00AE0975">
        <w:trPr>
          <w:cantSplit/>
          <w:jc w:val="center"/>
        </w:trPr>
        <w:tc>
          <w:tcPr>
            <w:tcW w:w="2106" w:type="dxa"/>
          </w:tcPr>
          <w:p w14:paraId="149A0461" w14:textId="77777777" w:rsidR="005A34A4" w:rsidRPr="00227D95" w:rsidRDefault="005A34A4" w:rsidP="00227D95">
            <w:pPr>
              <w:pStyle w:val="StdsTableText"/>
            </w:pPr>
            <w:r w:rsidRPr="00227D95">
              <w:t>Table text</w:t>
            </w:r>
            <w:r w:rsidR="005909BA" w:rsidRPr="00227D95">
              <w:t>.</w:t>
            </w:r>
          </w:p>
        </w:tc>
        <w:tc>
          <w:tcPr>
            <w:tcW w:w="2034" w:type="dxa"/>
          </w:tcPr>
          <w:p w14:paraId="73A6AE77" w14:textId="77777777" w:rsidR="005A34A4" w:rsidRPr="00227D95" w:rsidRDefault="005A34A4" w:rsidP="00227D95">
            <w:pPr>
              <w:pStyle w:val="StdsTableText"/>
            </w:pPr>
            <w:r w:rsidRPr="00227D95">
              <w:t>Table text</w:t>
            </w:r>
            <w:r w:rsidR="005909BA" w:rsidRPr="00227D95">
              <w:t>.</w:t>
            </w:r>
          </w:p>
        </w:tc>
      </w:tr>
      <w:tr w:rsidR="005A34A4" w:rsidRPr="00227D95" w14:paraId="700AF807" w14:textId="77777777" w:rsidTr="00AE0975">
        <w:trPr>
          <w:cantSplit/>
          <w:jc w:val="center"/>
        </w:trPr>
        <w:tc>
          <w:tcPr>
            <w:tcW w:w="2106" w:type="dxa"/>
          </w:tcPr>
          <w:p w14:paraId="3374FED7" w14:textId="77777777" w:rsidR="005A34A4" w:rsidRPr="00227D95" w:rsidRDefault="005A34A4" w:rsidP="00227D95">
            <w:pPr>
              <w:pStyle w:val="StdsTableText"/>
            </w:pPr>
            <w:r w:rsidRPr="00227D95">
              <w:t>Table text</w:t>
            </w:r>
            <w:r w:rsidR="005909BA" w:rsidRPr="00227D95">
              <w:t>.</w:t>
            </w:r>
          </w:p>
        </w:tc>
        <w:tc>
          <w:tcPr>
            <w:tcW w:w="2034" w:type="dxa"/>
          </w:tcPr>
          <w:p w14:paraId="2A614118" w14:textId="77777777" w:rsidR="005A34A4" w:rsidRPr="00227D95" w:rsidRDefault="005A34A4" w:rsidP="00227D95">
            <w:pPr>
              <w:pStyle w:val="StdsTableText"/>
            </w:pPr>
            <w:r w:rsidRPr="00227D95">
              <w:t>Table text</w:t>
            </w:r>
            <w:r w:rsidR="005909BA" w:rsidRPr="00227D95">
              <w:t>.</w:t>
            </w:r>
          </w:p>
        </w:tc>
      </w:tr>
    </w:tbl>
    <w:p w14:paraId="6FDA1B3A" w14:textId="77777777" w:rsidR="005A34A4" w:rsidRPr="005909BA" w:rsidRDefault="005A34A4" w:rsidP="00227D95">
      <w:pPr>
        <w:pStyle w:val="StdsTableNote"/>
        <w:numPr>
          <w:ilvl w:val="0"/>
          <w:numId w:val="36"/>
        </w:numPr>
      </w:pPr>
      <w:r w:rsidRPr="005909BA">
        <w:t>Text</w:t>
      </w:r>
      <w:r w:rsidR="00BA03EF">
        <w:t>.</w:t>
      </w:r>
    </w:p>
    <w:p w14:paraId="1D53757C" w14:textId="77777777" w:rsidR="005A34A4" w:rsidRDefault="005A34A4" w:rsidP="005909BA">
      <w:pPr>
        <w:pStyle w:val="StdsTableFoot"/>
      </w:pPr>
    </w:p>
    <w:p w14:paraId="25CEE1CD" w14:textId="77777777" w:rsidR="005A34A4" w:rsidRDefault="005A34A4" w:rsidP="005909BA">
      <w:pPr>
        <w:pStyle w:val="StdsRIH1"/>
      </w:pPr>
      <w:r>
        <w:t>Section Title</w:t>
      </w:r>
    </w:p>
    <w:p w14:paraId="0CB94174" w14:textId="77777777" w:rsidR="005A34A4" w:rsidRDefault="005A34A4" w:rsidP="005909BA">
      <w:pPr>
        <w:pStyle w:val="StdsRIH2"/>
      </w:pPr>
      <w:r w:rsidRPr="00014181">
        <w:rPr>
          <w:i/>
        </w:rPr>
        <w:t>Title</w:t>
      </w:r>
    </w:p>
    <w:p w14:paraId="3A10B9A9" w14:textId="77777777" w:rsidR="005A34A4" w:rsidRDefault="005A34A4" w:rsidP="005909BA">
      <w:pPr>
        <w:pStyle w:val="StdsRIH3"/>
      </w:pPr>
      <w:r>
        <w:t>Text.</w:t>
      </w:r>
    </w:p>
    <w:p w14:paraId="2EAF5CEA" w14:textId="77777777" w:rsidR="005A34A4" w:rsidRDefault="005A34A4" w:rsidP="005909BA">
      <w:pPr>
        <w:pStyle w:val="StdsNote"/>
      </w:pPr>
      <w:r>
        <w:t>Title</w:t>
      </w:r>
      <w:r w:rsidR="005909BA">
        <w:t>.</w:t>
      </w:r>
    </w:p>
    <w:p w14:paraId="188C52A7" w14:textId="77777777" w:rsidR="005A34A4" w:rsidRDefault="005A34A4" w:rsidP="005909BA">
      <w:pPr>
        <w:pStyle w:val="StdsRIH3"/>
      </w:pPr>
      <w:r>
        <w:t>Text.</w:t>
      </w:r>
    </w:p>
    <w:p w14:paraId="5A4B9BBF" w14:textId="77777777" w:rsidR="005A34A4" w:rsidRDefault="005A34A4" w:rsidP="005909BA">
      <w:pPr>
        <w:pStyle w:val="StdsNote"/>
      </w:pPr>
      <w:r>
        <w:t>Text.</w:t>
      </w:r>
    </w:p>
    <w:p w14:paraId="21A2C861" w14:textId="77777777" w:rsidR="005A34A4" w:rsidRDefault="005A34A4" w:rsidP="00014181">
      <w:pPr>
        <w:pStyle w:val="StdsRIH1"/>
      </w:pPr>
      <w:r>
        <w:t>Section Title</w:t>
      </w:r>
    </w:p>
    <w:p w14:paraId="7CEDEA7B" w14:textId="77777777" w:rsidR="005A34A4" w:rsidRDefault="005A34A4" w:rsidP="00014181">
      <w:pPr>
        <w:pStyle w:val="StdsRIH2"/>
      </w:pPr>
      <w:r>
        <w:rPr>
          <w:i/>
        </w:rPr>
        <w:t xml:space="preserve">Title </w:t>
      </w:r>
      <w:r>
        <w:t>— Text.</w:t>
      </w:r>
    </w:p>
    <w:p w14:paraId="4E496832" w14:textId="77777777" w:rsidR="005A34A4" w:rsidRDefault="005A34A4" w:rsidP="00014181">
      <w:pPr>
        <w:pStyle w:val="StdsRIH3"/>
      </w:pPr>
      <w:r>
        <w:rPr>
          <w:i/>
        </w:rPr>
        <w:t>Title</w:t>
      </w:r>
      <w:r>
        <w:t xml:space="preserve"> — Text.</w:t>
      </w:r>
    </w:p>
    <w:p w14:paraId="712F1536" w14:textId="77777777" w:rsidR="005A34A4" w:rsidRDefault="005A34A4" w:rsidP="00014181">
      <w:pPr>
        <w:pStyle w:val="StdsRIH3"/>
      </w:pPr>
      <w:r>
        <w:rPr>
          <w:i/>
        </w:rPr>
        <w:t>Title</w:t>
      </w:r>
      <w:r>
        <w:t xml:space="preserve"> — Text.</w:t>
      </w:r>
    </w:p>
    <w:p w14:paraId="364DAAA9" w14:textId="77777777" w:rsidR="005A34A4" w:rsidRDefault="005A34A4" w:rsidP="00014181">
      <w:pPr>
        <w:pStyle w:val="StdsRIH3"/>
      </w:pPr>
      <w:r>
        <w:rPr>
          <w:i/>
        </w:rPr>
        <w:t>Title</w:t>
      </w:r>
      <w:r>
        <w:t xml:space="preserve"> — Text.</w:t>
      </w:r>
    </w:p>
    <w:p w14:paraId="5C98DA8D" w14:textId="77777777" w:rsidR="005A34A4" w:rsidRDefault="005A34A4" w:rsidP="00014181">
      <w:pPr>
        <w:pStyle w:val="StdsRIH2"/>
      </w:pPr>
      <w:r w:rsidRPr="00014181">
        <w:rPr>
          <w:i/>
        </w:rPr>
        <w:t>Title</w:t>
      </w:r>
    </w:p>
    <w:p w14:paraId="6F054629" w14:textId="77777777" w:rsidR="005A34A4" w:rsidRDefault="005A34A4" w:rsidP="00014181">
      <w:pPr>
        <w:pStyle w:val="StdsRIH3"/>
      </w:pPr>
      <w:r>
        <w:t>Text.</w:t>
      </w:r>
    </w:p>
    <w:p w14:paraId="38618529" w14:textId="77777777" w:rsidR="005A34A4" w:rsidRDefault="005A34A4" w:rsidP="00014181">
      <w:pPr>
        <w:pStyle w:val="StdsRIH3"/>
      </w:pPr>
      <w:r>
        <w:t>Text.</w:t>
      </w:r>
    </w:p>
    <w:p w14:paraId="103E4FE3" w14:textId="77777777" w:rsidR="00014181" w:rsidRDefault="00014181" w:rsidP="00014181">
      <w:pPr>
        <w:pStyle w:val="StdsFigureTableSpace"/>
      </w:pPr>
    </w:p>
    <w:p w14:paraId="418B70B6" w14:textId="77777777" w:rsidR="005A34A4" w:rsidRPr="002C02F8" w:rsidRDefault="005A34A4" w:rsidP="00363E10">
      <w:pPr>
        <w:pStyle w:val="Text"/>
        <w:keepNext/>
        <w:jc w:val="center"/>
        <w:rPr>
          <w:rStyle w:val="StdsTextChar"/>
        </w:rPr>
      </w:pPr>
      <w:r>
        <w:rPr>
          <w:b/>
        </w:rPr>
        <w:object w:dxaOrig="4320" w:dyaOrig="2880" w14:anchorId="3CC0C56B">
          <v:shape id="_x0000_i1028" type="#_x0000_t75" style="width:3in;height:2in" o:ole="">
            <v:imagedata r:id="rId11" o:title=""/>
          </v:shape>
          <o:OLEObject Type="Embed" ProgID="Word.Picture.8" ShapeID="_x0000_i1028" DrawAspect="Content" ObjectID="_1736606396" r:id="rId15"/>
        </w:object>
      </w:r>
    </w:p>
    <w:p w14:paraId="1D6FC744" w14:textId="77777777" w:rsidR="005A34A4" w:rsidRDefault="005A34A4" w:rsidP="00014181">
      <w:pPr>
        <w:pStyle w:val="StdsRIFigureCaption"/>
      </w:pPr>
      <w:r>
        <w:br/>
        <w:t xml:space="preserve">Figure </w:t>
      </w:r>
      <w:r w:rsidR="00014181">
        <w:t>Caption</w:t>
      </w:r>
    </w:p>
    <w:p w14:paraId="643C4AAD" w14:textId="77777777" w:rsidR="005A34A4" w:rsidRDefault="005A34A4" w:rsidP="00014181">
      <w:pPr>
        <w:pStyle w:val="StdsFigureTableSpace"/>
      </w:pPr>
    </w:p>
    <w:p w14:paraId="7809B9EB" w14:textId="77777777" w:rsidR="005A34A4" w:rsidRDefault="005A34A4" w:rsidP="00014181">
      <w:pPr>
        <w:pStyle w:val="StdsRIH3"/>
      </w:pPr>
      <w:r w:rsidRPr="00363E10">
        <w:rPr>
          <w:i/>
        </w:rPr>
        <w:t>Title</w:t>
      </w:r>
      <w:r>
        <w:t xml:space="preserve"> — Text.</w:t>
      </w:r>
    </w:p>
    <w:p w14:paraId="282E5BDE" w14:textId="77777777" w:rsidR="00363E10" w:rsidRPr="00F035BF" w:rsidRDefault="00363E10" w:rsidP="00F035BF">
      <w:pPr>
        <w:pStyle w:val="StdsText"/>
      </w:pPr>
    </w:p>
    <w:p w14:paraId="140E6C75" w14:textId="0AE34A41" w:rsidR="00EF5E27" w:rsidRDefault="00227D95" w:rsidP="00EF5E27">
      <w:pPr>
        <w:pStyle w:val="Text"/>
        <w:spacing w:before="120" w:after="120"/>
      </w:pPr>
      <w:r>
        <w:rPr>
          <w:b/>
        </w:rPr>
        <w:t>NOTICE:</w:t>
      </w:r>
      <w:r w:rsidRPr="005A1F55">
        <w:t xml:space="preserve"> </w:t>
      </w:r>
      <w:r w:rsidR="00EF5E27">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65975541" w14:textId="718094BA" w:rsidR="00CF5869" w:rsidRDefault="00EF5E27" w:rsidP="00CF5869">
      <w:pPr>
        <w:pStyle w:val="StdsText"/>
        <w:rPr>
          <w:lang w:eastAsia="en-US"/>
        </w:rPr>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6CD68AE5" w14:textId="77777777" w:rsidR="00F035BF" w:rsidRPr="00F035BF" w:rsidRDefault="00F035BF" w:rsidP="00F035BF">
      <w:pPr>
        <w:pStyle w:val="StdsText"/>
      </w:pPr>
    </w:p>
    <w:sectPr w:rsidR="00F035BF" w:rsidRPr="00F035BF" w:rsidSect="004D048F">
      <w:headerReference w:type="even" r:id="rId16"/>
      <w:headerReference w:type="default" r:id="rId17"/>
      <w:footerReference w:type="even" r:id="rId18"/>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B05A9" w14:textId="77777777" w:rsidR="00951868" w:rsidRDefault="00951868">
      <w:r>
        <w:separator/>
      </w:r>
    </w:p>
  </w:endnote>
  <w:endnote w:type="continuationSeparator" w:id="0">
    <w:p w14:paraId="00047F6B" w14:textId="77777777" w:rsidR="00951868" w:rsidRDefault="00951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50D12"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FA5720">
      <w:rPr>
        <w:rStyle w:val="PageNumber"/>
        <w:noProof/>
      </w:rPr>
      <w:t>10</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DBE0"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FA5720">
      <w:rPr>
        <w:rStyle w:val="PageNumber"/>
        <w:noProof/>
      </w:rPr>
      <w:t>1</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DDE8A" w14:textId="77777777" w:rsidR="00951868" w:rsidRDefault="00951868">
      <w:r>
        <w:separator/>
      </w:r>
    </w:p>
  </w:footnote>
  <w:footnote w:type="continuationSeparator" w:id="0">
    <w:p w14:paraId="50570F31" w14:textId="77777777" w:rsidR="00951868" w:rsidRDefault="00951868">
      <w:r>
        <w:continuationSeparator/>
      </w:r>
    </w:p>
  </w:footnote>
  <w:footnote w:id="1">
    <w:p w14:paraId="095B8D5D" w14:textId="78FA1893" w:rsidR="00363E10" w:rsidRDefault="00363E10" w:rsidP="00132C3E">
      <w:pPr>
        <w:pStyle w:val="FootnoteText"/>
        <w:rPr>
          <w:iCs/>
        </w:rPr>
      </w:pPr>
      <w:r w:rsidRPr="008E2E44">
        <w:rPr>
          <w:iCs/>
          <w:szCs w:val="16"/>
          <w:vertAlign w:val="superscript"/>
        </w:rPr>
        <w:footnoteRef/>
      </w:r>
      <w:r>
        <w:rPr>
          <w:iCs/>
        </w:rPr>
        <w:t xml:space="preserve"> Footnote with full name and address of </w:t>
      </w:r>
      <w:r w:rsidR="00227D95">
        <w:rPr>
          <w:iCs/>
        </w:rPr>
        <w:t>SDO</w:t>
      </w:r>
      <w:r w:rsidR="008800B8">
        <w:rPr>
          <w:iCs/>
        </w:rPr>
        <w:t>/Entity (refer to Style Manual Appendix 6</w:t>
      </w:r>
      <w:r w:rsidR="00227D95">
        <w:rPr>
          <w:iCs/>
        </w:rPr>
        <w:t>)</w:t>
      </w:r>
      <w:r w:rsidR="005909BA">
        <w:rPr>
          <w:iCs/>
        </w:rPr>
        <w:t>.</w:t>
      </w:r>
    </w:p>
  </w:footnote>
  <w:footnote w:id="2">
    <w:p w14:paraId="184AD7FE" w14:textId="77777777" w:rsidR="008E2E44" w:rsidRDefault="008E2E44">
      <w:pPr>
        <w:pStyle w:val="FootnoteText"/>
      </w:pPr>
      <w:r>
        <w:rPr>
          <w:rStyle w:val="FootnoteReference"/>
        </w:rPr>
        <w:footnoteRef/>
      </w:r>
      <w:r>
        <w:t xml:space="preserve"> Footnote with full name and address of company/organization.</w:t>
      </w:r>
    </w:p>
  </w:footnote>
  <w:footnote w:id="3">
    <w:p w14:paraId="0A4CEF63" w14:textId="77777777" w:rsidR="008E2E44" w:rsidRDefault="008E2E44">
      <w:pPr>
        <w:pStyle w:val="FootnoteText"/>
      </w:pPr>
      <w:r>
        <w:rPr>
          <w:rStyle w:val="FootnoteReference"/>
        </w:rPr>
        <w:footnoteRef/>
      </w:r>
      <w:r>
        <w:t xml:space="preserve"> Footnote with full name and address of company/organization.</w:t>
      </w:r>
    </w:p>
  </w:footnote>
  <w:footnote w:id="4">
    <w:p w14:paraId="448860B6" w14:textId="15DE4AA6"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8800B8">
        <w:rPr>
          <w:iCs/>
        </w:rPr>
        <w:t>SDO/Entity</w:t>
      </w:r>
      <w:r w:rsidR="007E3B7B">
        <w:rPr>
          <w:iCs/>
        </w:rPr>
        <w:t xml:space="preserve"> </w:t>
      </w:r>
      <w:r w:rsidR="008800B8">
        <w:rPr>
          <w:iCs/>
        </w:rPr>
        <w:t>(refer to Style Manual Appendix 6)</w:t>
      </w:r>
      <w:r w:rsidR="005909BA">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9FFAF" w14:textId="77777777" w:rsidR="00363E10" w:rsidRDefault="00A92C8A" w:rsidP="004D048F">
    <w:pPr>
      <w:pStyle w:val="Header"/>
    </w:pPr>
    <w:r>
      <w:rPr>
        <w:noProof/>
        <w:lang w:eastAsia="en-US"/>
      </w:rPr>
      <w:drawing>
        <wp:inline distT="0" distB="0" distL="0" distR="0" wp14:anchorId="0A724BA6" wp14:editId="5DCCD434">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DDB7E" w14:textId="77777777" w:rsidR="00363E10" w:rsidRDefault="00A92C8A" w:rsidP="004D048F">
    <w:pPr>
      <w:pStyle w:val="Header"/>
    </w:pPr>
    <w:r>
      <w:rPr>
        <w:noProof/>
        <w:lang w:eastAsia="en-US"/>
      </w:rPr>
      <w:drawing>
        <wp:inline distT="0" distB="0" distL="0" distR="0" wp14:anchorId="15F5B1E0" wp14:editId="0DB58FD5">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846989678">
    <w:abstractNumId w:val="16"/>
  </w:num>
  <w:num w:numId="2" w16cid:durableId="19208345">
    <w:abstractNumId w:val="17"/>
  </w:num>
  <w:num w:numId="3" w16cid:durableId="83963947">
    <w:abstractNumId w:val="5"/>
  </w:num>
  <w:num w:numId="4" w16cid:durableId="1885408643">
    <w:abstractNumId w:val="27"/>
  </w:num>
  <w:num w:numId="5" w16cid:durableId="1211648471">
    <w:abstractNumId w:val="26"/>
  </w:num>
  <w:num w:numId="6" w16cid:durableId="510145064">
    <w:abstractNumId w:val="30"/>
  </w:num>
  <w:num w:numId="7" w16cid:durableId="1023937632">
    <w:abstractNumId w:val="25"/>
  </w:num>
  <w:num w:numId="8" w16cid:durableId="1787967418">
    <w:abstractNumId w:val="10"/>
  </w:num>
  <w:num w:numId="9" w16cid:durableId="1268544372">
    <w:abstractNumId w:val="21"/>
  </w:num>
  <w:num w:numId="10" w16cid:durableId="745105146">
    <w:abstractNumId w:val="13"/>
  </w:num>
  <w:num w:numId="11" w16cid:durableId="1673753878">
    <w:abstractNumId w:val="22"/>
  </w:num>
  <w:num w:numId="12" w16cid:durableId="1889300340">
    <w:abstractNumId w:val="12"/>
  </w:num>
  <w:num w:numId="13" w16cid:durableId="1183595649">
    <w:abstractNumId w:val="31"/>
  </w:num>
  <w:num w:numId="14" w16cid:durableId="135100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498039">
    <w:abstractNumId w:val="32"/>
  </w:num>
  <w:num w:numId="16" w16cid:durableId="1800344772">
    <w:abstractNumId w:val="33"/>
  </w:num>
  <w:num w:numId="17" w16cid:durableId="1351951619">
    <w:abstractNumId w:val="20"/>
  </w:num>
  <w:num w:numId="18" w16cid:durableId="1702241754">
    <w:abstractNumId w:val="3"/>
  </w:num>
  <w:num w:numId="19" w16cid:durableId="179006060">
    <w:abstractNumId w:val="11"/>
  </w:num>
  <w:num w:numId="20" w16cid:durableId="927884115">
    <w:abstractNumId w:val="4"/>
  </w:num>
  <w:num w:numId="21" w16cid:durableId="2059082706">
    <w:abstractNumId w:val="0"/>
  </w:num>
  <w:num w:numId="22" w16cid:durableId="1898278791">
    <w:abstractNumId w:val="9"/>
  </w:num>
  <w:num w:numId="23" w16cid:durableId="979308724">
    <w:abstractNumId w:val="1"/>
  </w:num>
  <w:num w:numId="24" w16cid:durableId="566959509">
    <w:abstractNumId w:val="8"/>
  </w:num>
  <w:num w:numId="25" w16cid:durableId="1690637199">
    <w:abstractNumId w:val="19"/>
  </w:num>
  <w:num w:numId="26" w16cid:durableId="1328166566">
    <w:abstractNumId w:val="7"/>
  </w:num>
  <w:num w:numId="27" w16cid:durableId="1145395359">
    <w:abstractNumId w:val="15"/>
  </w:num>
  <w:num w:numId="28" w16cid:durableId="578253994">
    <w:abstractNumId w:val="23"/>
  </w:num>
  <w:num w:numId="29" w16cid:durableId="106049112">
    <w:abstractNumId w:val="24"/>
  </w:num>
  <w:num w:numId="30" w16cid:durableId="1629704591">
    <w:abstractNumId w:val="2"/>
  </w:num>
  <w:num w:numId="31" w16cid:durableId="1518076574">
    <w:abstractNumId w:val="28"/>
  </w:num>
  <w:num w:numId="32" w16cid:durableId="1834486384">
    <w:abstractNumId w:val="29"/>
  </w:num>
  <w:num w:numId="33" w16cid:durableId="1238712822">
    <w:abstractNumId w:val="6"/>
  </w:num>
  <w:num w:numId="34" w16cid:durableId="1415055264">
    <w:abstractNumId w:val="18"/>
  </w:num>
  <w:num w:numId="35" w16cid:durableId="5360472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66129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19E"/>
    <w:rsid w:val="00000054"/>
    <w:rsid w:val="00005873"/>
    <w:rsid w:val="00014181"/>
    <w:rsid w:val="00020D79"/>
    <w:rsid w:val="00030FC3"/>
    <w:rsid w:val="000332E6"/>
    <w:rsid w:val="00035785"/>
    <w:rsid w:val="00052D8B"/>
    <w:rsid w:val="0005385B"/>
    <w:rsid w:val="00067A44"/>
    <w:rsid w:val="00067C11"/>
    <w:rsid w:val="00084595"/>
    <w:rsid w:val="000A09B8"/>
    <w:rsid w:val="000B35D7"/>
    <w:rsid w:val="000D519E"/>
    <w:rsid w:val="000D6A4C"/>
    <w:rsid w:val="00112B88"/>
    <w:rsid w:val="00114718"/>
    <w:rsid w:val="00132C3E"/>
    <w:rsid w:val="001406D5"/>
    <w:rsid w:val="00163BDF"/>
    <w:rsid w:val="001662AA"/>
    <w:rsid w:val="00185E4A"/>
    <w:rsid w:val="0019329D"/>
    <w:rsid w:val="001A1550"/>
    <w:rsid w:val="001C0BDB"/>
    <w:rsid w:val="001D1D03"/>
    <w:rsid w:val="001E1434"/>
    <w:rsid w:val="001E35BC"/>
    <w:rsid w:val="001E3B7D"/>
    <w:rsid w:val="002145E0"/>
    <w:rsid w:val="00217F13"/>
    <w:rsid w:val="00227D95"/>
    <w:rsid w:val="002431B0"/>
    <w:rsid w:val="002557D2"/>
    <w:rsid w:val="002573A1"/>
    <w:rsid w:val="002759E9"/>
    <w:rsid w:val="00277F93"/>
    <w:rsid w:val="002A632E"/>
    <w:rsid w:val="002C02F8"/>
    <w:rsid w:val="002C091C"/>
    <w:rsid w:val="002C3CCC"/>
    <w:rsid w:val="002C7253"/>
    <w:rsid w:val="002D0727"/>
    <w:rsid w:val="002F3EE8"/>
    <w:rsid w:val="00311C5B"/>
    <w:rsid w:val="003227BC"/>
    <w:rsid w:val="003452CF"/>
    <w:rsid w:val="00354374"/>
    <w:rsid w:val="0035445B"/>
    <w:rsid w:val="00357675"/>
    <w:rsid w:val="00363E10"/>
    <w:rsid w:val="00387ED8"/>
    <w:rsid w:val="003C04FA"/>
    <w:rsid w:val="004010AA"/>
    <w:rsid w:val="00457FAF"/>
    <w:rsid w:val="0046431C"/>
    <w:rsid w:val="0046442C"/>
    <w:rsid w:val="00465313"/>
    <w:rsid w:val="0047384B"/>
    <w:rsid w:val="004921C8"/>
    <w:rsid w:val="00495A38"/>
    <w:rsid w:val="004A0DE8"/>
    <w:rsid w:val="004D048F"/>
    <w:rsid w:val="004F7610"/>
    <w:rsid w:val="00523361"/>
    <w:rsid w:val="00534696"/>
    <w:rsid w:val="00555CD1"/>
    <w:rsid w:val="0056163D"/>
    <w:rsid w:val="00563D78"/>
    <w:rsid w:val="00566516"/>
    <w:rsid w:val="00566EA2"/>
    <w:rsid w:val="00570CE3"/>
    <w:rsid w:val="00585348"/>
    <w:rsid w:val="005874E1"/>
    <w:rsid w:val="00587FFE"/>
    <w:rsid w:val="005909BA"/>
    <w:rsid w:val="005A0745"/>
    <w:rsid w:val="005A34A4"/>
    <w:rsid w:val="005B369C"/>
    <w:rsid w:val="005B49EE"/>
    <w:rsid w:val="005C7388"/>
    <w:rsid w:val="005E1A68"/>
    <w:rsid w:val="005F4A8F"/>
    <w:rsid w:val="00604C77"/>
    <w:rsid w:val="00613374"/>
    <w:rsid w:val="00635AC1"/>
    <w:rsid w:val="006A097B"/>
    <w:rsid w:val="006A671D"/>
    <w:rsid w:val="006B5CA6"/>
    <w:rsid w:val="006C4698"/>
    <w:rsid w:val="006C47DD"/>
    <w:rsid w:val="006D0C27"/>
    <w:rsid w:val="00703824"/>
    <w:rsid w:val="00747730"/>
    <w:rsid w:val="00752073"/>
    <w:rsid w:val="00795316"/>
    <w:rsid w:val="007A1395"/>
    <w:rsid w:val="007B5BDA"/>
    <w:rsid w:val="007E00F2"/>
    <w:rsid w:val="007E3B7B"/>
    <w:rsid w:val="0080182D"/>
    <w:rsid w:val="00820B2D"/>
    <w:rsid w:val="008340DF"/>
    <w:rsid w:val="008708A5"/>
    <w:rsid w:val="008800B8"/>
    <w:rsid w:val="0089601A"/>
    <w:rsid w:val="008D7B30"/>
    <w:rsid w:val="008E2E44"/>
    <w:rsid w:val="008E5786"/>
    <w:rsid w:val="00943DF2"/>
    <w:rsid w:val="00951868"/>
    <w:rsid w:val="009551FD"/>
    <w:rsid w:val="00957AE6"/>
    <w:rsid w:val="00985F67"/>
    <w:rsid w:val="0098666A"/>
    <w:rsid w:val="009A733C"/>
    <w:rsid w:val="009C45C0"/>
    <w:rsid w:val="009D0E1F"/>
    <w:rsid w:val="009D3B26"/>
    <w:rsid w:val="009F5498"/>
    <w:rsid w:val="00A34B38"/>
    <w:rsid w:val="00A363EC"/>
    <w:rsid w:val="00A64BB6"/>
    <w:rsid w:val="00A74FAF"/>
    <w:rsid w:val="00A92C8A"/>
    <w:rsid w:val="00AA0D5F"/>
    <w:rsid w:val="00AC249C"/>
    <w:rsid w:val="00AE0975"/>
    <w:rsid w:val="00AF3D31"/>
    <w:rsid w:val="00B03A4E"/>
    <w:rsid w:val="00B33D8E"/>
    <w:rsid w:val="00B4197E"/>
    <w:rsid w:val="00B46307"/>
    <w:rsid w:val="00B61201"/>
    <w:rsid w:val="00B90AB0"/>
    <w:rsid w:val="00B92BF9"/>
    <w:rsid w:val="00BA03EF"/>
    <w:rsid w:val="00BA28B0"/>
    <w:rsid w:val="00BA4046"/>
    <w:rsid w:val="00BC1CB7"/>
    <w:rsid w:val="00BD1CC3"/>
    <w:rsid w:val="00C0030A"/>
    <w:rsid w:val="00C1651E"/>
    <w:rsid w:val="00C31044"/>
    <w:rsid w:val="00CB6886"/>
    <w:rsid w:val="00CC73D7"/>
    <w:rsid w:val="00CD317C"/>
    <w:rsid w:val="00CE6083"/>
    <w:rsid w:val="00CF0DD4"/>
    <w:rsid w:val="00CF5869"/>
    <w:rsid w:val="00D03C55"/>
    <w:rsid w:val="00D26217"/>
    <w:rsid w:val="00D34B4C"/>
    <w:rsid w:val="00D3585A"/>
    <w:rsid w:val="00D56807"/>
    <w:rsid w:val="00D665F0"/>
    <w:rsid w:val="00D96AF4"/>
    <w:rsid w:val="00DA5460"/>
    <w:rsid w:val="00DA7B70"/>
    <w:rsid w:val="00DB382D"/>
    <w:rsid w:val="00DD0EFA"/>
    <w:rsid w:val="00E44847"/>
    <w:rsid w:val="00E578B9"/>
    <w:rsid w:val="00E747CC"/>
    <w:rsid w:val="00E85548"/>
    <w:rsid w:val="00E9001E"/>
    <w:rsid w:val="00EA432C"/>
    <w:rsid w:val="00EA7B37"/>
    <w:rsid w:val="00EB19D0"/>
    <w:rsid w:val="00EB5C05"/>
    <w:rsid w:val="00ED6FA8"/>
    <w:rsid w:val="00EE56F3"/>
    <w:rsid w:val="00EF1433"/>
    <w:rsid w:val="00EF5E27"/>
    <w:rsid w:val="00EF6123"/>
    <w:rsid w:val="00F035BF"/>
    <w:rsid w:val="00F06226"/>
    <w:rsid w:val="00F17D58"/>
    <w:rsid w:val="00F31B28"/>
    <w:rsid w:val="00FA5720"/>
    <w:rsid w:val="00FB710D"/>
    <w:rsid w:val="00FF3EE0"/>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02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qForma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Head1">
    <w:name w:val="StdsHead1"/>
    <w:rsid w:val="0089601A"/>
    <w:pPr>
      <w:keepNext/>
      <w:spacing w:before="180" w:after="60"/>
    </w:pPr>
    <w:rPr>
      <w:rFonts w:ascii="Arial" w:eastAsia="Arial Unicode MS" w:hAnsi="Arial"/>
      <w:b/>
      <w:lang w:eastAsia="ja-JP"/>
    </w:rPr>
  </w:style>
  <w:style w:type="paragraph" w:customStyle="1" w:styleId="StdsHead2">
    <w:name w:val="StdsHead2"/>
    <w:rsid w:val="0089601A"/>
    <w:pPr>
      <w:spacing w:before="120" w:after="120"/>
      <w:jc w:val="both"/>
    </w:pPr>
    <w:rPr>
      <w:lang w:eastAsia="ja-JP"/>
    </w:rPr>
  </w:style>
  <w:style w:type="paragraph" w:customStyle="1" w:styleId="StdsHead3">
    <w:name w:val="StdsHead3"/>
    <w:rsid w:val="0089601A"/>
    <w:pPr>
      <w:spacing w:before="120" w:after="120"/>
      <w:jc w:val="both"/>
    </w:pPr>
    <w:rPr>
      <w:lang w:eastAsia="ja-JP"/>
    </w:rPr>
  </w:style>
  <w:style w:type="paragraph" w:customStyle="1" w:styleId="StdsHead4">
    <w:name w:val="StdsHead4"/>
    <w:rsid w:val="0089601A"/>
    <w:pPr>
      <w:spacing w:before="120" w:after="120"/>
      <w:jc w:val="both"/>
    </w:pPr>
    <w:rPr>
      <w:lang w:eastAsia="ja-JP"/>
    </w:rPr>
  </w:style>
  <w:style w:type="paragraph" w:customStyle="1" w:styleId="StdsHead5">
    <w:name w:val="StdsHead5"/>
    <w:rsid w:val="0089601A"/>
    <w:pPr>
      <w:spacing w:before="120" w:after="120"/>
      <w:jc w:val="both"/>
    </w:pPr>
    <w:rPr>
      <w:lang w:eastAsia="ja-JP"/>
    </w:rPr>
  </w:style>
  <w:style w:type="paragraph" w:customStyle="1" w:styleId="StdsHead6">
    <w:name w:val="StdsHead6"/>
    <w:rsid w:val="0089601A"/>
    <w:pPr>
      <w:spacing w:before="120" w:after="120"/>
      <w:jc w:val="both"/>
    </w:pPr>
    <w:rPr>
      <w:lang w:eastAsia="ja-JP"/>
    </w:rPr>
  </w:style>
  <w:style w:type="paragraph" w:customStyle="1" w:styleId="StdsHead7">
    <w:name w:val="StdsHead7"/>
    <w:rsid w:val="0089601A"/>
    <w:pPr>
      <w:spacing w:before="120" w:after="120"/>
      <w:jc w:val="both"/>
    </w:pPr>
    <w:rPr>
      <w:lang w:eastAsia="ja-JP"/>
    </w:rPr>
  </w:style>
  <w:style w:type="paragraph" w:customStyle="1" w:styleId="StdsHead8">
    <w:name w:val="StdsHead8"/>
    <w:rsid w:val="0089601A"/>
    <w:pPr>
      <w:spacing w:before="120" w:after="120"/>
      <w:jc w:val="both"/>
    </w:pPr>
    <w:rPr>
      <w:lang w:eastAsia="ja-JP"/>
    </w:rPr>
  </w:style>
  <w:style w:type="paragraph" w:customStyle="1" w:styleId="StdsNote0">
    <w:name w:val="StdsNote"/>
    <w:rsid w:val="0089601A"/>
    <w:pPr>
      <w:spacing w:before="120" w:after="120"/>
      <w:jc w:val="both"/>
    </w:pPr>
    <w:rPr>
      <w:sz w:val="18"/>
      <w:szCs w:val="18"/>
      <w:lang w:eastAsia="ja-JP"/>
    </w:rPr>
  </w:style>
  <w:style w:type="paragraph" w:customStyle="1" w:styleId="StdsFigCaption">
    <w:name w:val="StdsFigCaption"/>
    <w:rsid w:val="0089601A"/>
    <w:pPr>
      <w:tabs>
        <w:tab w:val="left" w:pos="0"/>
      </w:tabs>
      <w:spacing w:before="60" w:after="60"/>
      <w:jc w:val="center"/>
    </w:pPr>
    <w:rPr>
      <w:b/>
      <w:szCs w:val="24"/>
      <w:lang w:eastAsia="ja-JP"/>
    </w:rPr>
  </w:style>
  <w:style w:type="paragraph" w:customStyle="1" w:styleId="StdsBullet1">
    <w:name w:val="StdsBullet1"/>
    <w:rsid w:val="0089601A"/>
    <w:pPr>
      <w:tabs>
        <w:tab w:val="num" w:pos="360"/>
      </w:tabs>
      <w:spacing w:before="120" w:after="120"/>
      <w:ind w:left="360" w:hanging="216"/>
      <w:jc w:val="both"/>
    </w:pPr>
    <w:rPr>
      <w:szCs w:val="24"/>
      <w:lang w:eastAsia="ja-JP"/>
    </w:rPr>
  </w:style>
  <w:style w:type="paragraph" w:customStyle="1" w:styleId="StdsTableFigureSpace">
    <w:name w:val="StdsTable/Figure Space"/>
    <w:basedOn w:val="Normal"/>
    <w:rsid w:val="0089601A"/>
    <w:pPr>
      <w:spacing w:before="60" w:after="60"/>
      <w:jc w:val="both"/>
    </w:pPr>
    <w:rPr>
      <w:sz w:val="16"/>
      <w:szCs w:val="16"/>
    </w:rPr>
  </w:style>
  <w:style w:type="paragraph" w:customStyle="1" w:styleId="StdsNumber">
    <w:name w:val="StdsNumber"/>
    <w:next w:val="Normal"/>
    <w:rsid w:val="00957AE6"/>
    <w:pPr>
      <w:spacing w:before="120"/>
    </w:pPr>
    <w:rPr>
      <w:rFonts w:ascii="Arial" w:eastAsia="Arial Unicode MS" w:hAnsi="Arial"/>
      <w:b/>
      <w:sz w:val="28"/>
      <w:szCs w:val="28"/>
      <w:lang w:eastAsia="ja-JP"/>
    </w:rPr>
  </w:style>
  <w:style w:type="paragraph" w:styleId="Revision">
    <w:name w:val="Revision"/>
    <w:hidden/>
    <w:uiPriority w:val="99"/>
    <w:semiHidden/>
    <w:rsid w:val="00EF5E27"/>
    <w:rPr>
      <w:sz w:val="24"/>
      <w:szCs w:val="24"/>
      <w:lang w:eastAsia="ja-JP"/>
    </w:rPr>
  </w:style>
  <w:style w:type="character" w:styleId="UnresolvedMention">
    <w:name w:val="Unresolved Mention"/>
    <w:basedOn w:val="DefaultParagraphFont"/>
    <w:uiPriority w:val="99"/>
    <w:semiHidden/>
    <w:unhideWhenUsed/>
    <w:rsid w:val="001E3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semi.org/en/products-services/standards/staff-contact" TargetMode="Externa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oleObject" Target="embeddings/oleObject3.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13" Type="http://schemas.openxmlformats.org/officeDocument/2006/relationships/hyperlink" Target="http://www.din.de" TargetMode="External"/><Relationship Id="rId18" Type="http://schemas.openxmlformats.org/officeDocument/2006/relationships/hyperlink" Target="http://quicksearch.dla.mil" TargetMode="External"/><Relationship Id="rId26" Type="http://schemas.openxmlformats.org/officeDocument/2006/relationships/hyperlink" Target="https://www.isa.org" TargetMode="External"/><Relationship Id="rId39" Type="http://schemas.openxmlformats.org/officeDocument/2006/relationships/hyperlink" Target="http://www.asq.org" TargetMode="External"/><Relationship Id="rId21" Type="http://schemas.openxmlformats.org/officeDocument/2006/relationships/hyperlink" Target="http://www.idema.org" TargetMode="External"/><Relationship Id="rId34" Type="http://schemas.openxmlformats.org/officeDocument/2006/relationships/hyperlink" Target="http://www.nist.gov" TargetMode="External"/><Relationship Id="rId42" Type="http://schemas.openxmlformats.org/officeDocument/2006/relationships/hyperlink" Target="http://www.vesa.org" TargetMode="External"/><Relationship Id="rId7" Type="http://schemas.openxmlformats.org/officeDocument/2006/relationships/hyperlink" Target="http://www.aws.org" TargetMode="External"/><Relationship Id="rId2" Type="http://schemas.openxmlformats.org/officeDocument/2006/relationships/settings" Target="settings.xml"/><Relationship Id="rId16" Type="http://schemas.openxmlformats.org/officeDocument/2006/relationships/hyperlink" Target="http://www.esda.org" TargetMode="External"/><Relationship Id="rId20" Type="http://schemas.openxmlformats.org/officeDocument/2006/relationships/hyperlink" Target="http://www.fmglobal.com" TargetMode="External"/><Relationship Id="rId29" Type="http://schemas.openxmlformats.org/officeDocument/2006/relationships/hyperlink" Target="http://www.jedec.org" TargetMode="External"/><Relationship Id="rId41" Type="http://schemas.openxmlformats.org/officeDocument/2006/relationships/hyperlink" Target="http://www.ul.com" TargetMode="External"/><Relationship Id="rId1" Type="http://schemas.openxmlformats.org/officeDocument/2006/relationships/styles" Target="styles.xml"/><Relationship Id="rId6" Type="http://schemas.openxmlformats.org/officeDocument/2006/relationships/hyperlink" Target="http://www.astm.org" TargetMode="External"/><Relationship Id="rId11" Type="http://schemas.openxmlformats.org/officeDocument/2006/relationships/hyperlink" Target="https://www.cncf.io" TargetMode="External"/><Relationship Id="rId24" Type="http://schemas.openxmlformats.org/officeDocument/2006/relationships/hyperlink" Target="http://www.ietf.org" TargetMode="External"/><Relationship Id="rId32" Type="http://schemas.openxmlformats.org/officeDocument/2006/relationships/hyperlink" Target="http://quicksearch.dla.mil" TargetMode="External"/><Relationship Id="rId37" Type="http://schemas.openxmlformats.org/officeDocument/2006/relationships/hyperlink" Target="http://www.seaj.or.jp" TargetMode="External"/><Relationship Id="rId40" Type="http://schemas.openxmlformats.org/officeDocument/2006/relationships/hyperlink" Target="http://www.osha.gov" TargetMode="External"/><Relationship Id="rId5" Type="http://schemas.openxmlformats.org/officeDocument/2006/relationships/hyperlink" Target="https://www.asme.org" TargetMode="External"/><Relationship Id="rId15" Type="http://schemas.openxmlformats.org/officeDocument/2006/relationships/hyperlink" Target="http://www.epa.gov" TargetMode="External"/><Relationship Id="rId23" Type="http://schemas.openxmlformats.org/officeDocument/2006/relationships/hyperlink" Target="http://www.ieee.org" TargetMode="External"/><Relationship Id="rId28" Type="http://schemas.openxmlformats.org/officeDocument/2006/relationships/hyperlink" Target="http://www.itu.int" TargetMode="External"/><Relationship Id="rId36" Type="http://schemas.openxmlformats.org/officeDocument/2006/relationships/hyperlink" Target="http://www.sae.org" TargetMode="External"/><Relationship Id="rId10" Type="http://schemas.openxmlformats.org/officeDocument/2006/relationships/hyperlink" Target="http://www.cganet.com" TargetMode="External"/><Relationship Id="rId19" Type="http://schemas.openxmlformats.org/officeDocument/2006/relationships/hyperlink" Target="http://www.first.org" TargetMode="External"/><Relationship Id="rId31" Type="http://schemas.openxmlformats.org/officeDocument/2006/relationships/hyperlink" Target="http://www.jsa.or.jp" TargetMode="External"/><Relationship Id="rId4" Type="http://schemas.openxmlformats.org/officeDocument/2006/relationships/hyperlink" Target="https://www.ansi.org" TargetMode="External"/><Relationship Id="rId9" Type="http://schemas.openxmlformats.org/officeDocument/2006/relationships/hyperlink" Target="http://www.cen.eu" TargetMode="External"/><Relationship Id="rId14" Type="http://schemas.openxmlformats.org/officeDocument/2006/relationships/hyperlink" Target="https://www.ecianow.org/" TargetMode="External"/><Relationship Id="rId22" Type="http://schemas.openxmlformats.org/officeDocument/2006/relationships/hyperlink" Target="http://www.iec.ch" TargetMode="External"/><Relationship Id="rId27" Type="http://schemas.openxmlformats.org/officeDocument/2006/relationships/hyperlink" Target="http://www.iso.org" TargetMode="External"/><Relationship Id="rId30" Type="http://schemas.openxmlformats.org/officeDocument/2006/relationships/hyperlink" Target="http://www.jeita.or.jp" TargetMode="External"/><Relationship Id="rId35" Type="http://schemas.openxmlformats.org/officeDocument/2006/relationships/hyperlink" Target="http://www.omg.org" TargetMode="External"/><Relationship Id="rId43" Type="http://schemas.openxmlformats.org/officeDocument/2006/relationships/fontTable" Target="fontTable.xml"/><Relationship Id="rId8" Type="http://schemas.openxmlformats.org/officeDocument/2006/relationships/hyperlink" Target="http://www.bsigroup.com" TargetMode="External"/><Relationship Id="rId3" Type="http://schemas.openxmlformats.org/officeDocument/2006/relationships/webSettings" Target="webSettings.xml"/><Relationship Id="rId12" Type="http://schemas.openxmlformats.org/officeDocument/2006/relationships/hyperlink" Target="https://www.cta.tech" TargetMode="External"/><Relationship Id="rId17" Type="http://schemas.openxmlformats.org/officeDocument/2006/relationships/hyperlink" Target="https://ec.europa.eu/info/index_en" TargetMode="External"/><Relationship Id="rId25" Type="http://schemas.openxmlformats.org/officeDocument/2006/relationships/hyperlink" Target="http://www.ipc.org" TargetMode="External"/><Relationship Id="rId33" Type="http://schemas.openxmlformats.org/officeDocument/2006/relationships/hyperlink" Target="http://www.nfpa.org" TargetMode="External"/><Relationship Id="rId38" Type="http://schemas.openxmlformats.org/officeDocument/2006/relationships/hyperlink" Target="http://www.sematech.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omplete Rewrite Notice"/>
        <w:style w:val="StdsText"/>
        <w:category>
          <w:name w:val="General"/>
          <w:gallery w:val="docParts"/>
        </w:category>
        <w:behaviors>
          <w:behavior w:val="content"/>
        </w:behaviors>
        <w:guid w:val="{C07803CC-BA91-470F-B22F-42CA755D90C9}"/>
      </w:docPartPr>
      <w:docPartBody>
        <w:p w:rsidR="009C25AA" w:rsidRDefault="009C25AA" w:rsidP="001564AD">
          <w:pPr>
            <w:pStyle w:val="StdsText"/>
          </w:pPr>
          <w:r w:rsidRPr="0056163D">
            <w:rPr>
              <w:b/>
            </w:rPr>
            <w:t>NOTICE:</w:t>
          </w:r>
          <w:r>
            <w:t xml:space="preserve"> This Document was completely rewritten in </w:t>
          </w:r>
          <w:r w:rsidRPr="00451C60">
            <w:t>[year].</w:t>
          </w:r>
        </w:p>
        <w:p w:rsidR="004B56D4" w:rsidRDefault="004B56D4"/>
      </w:docPartBody>
    </w:docPart>
    <w:docPart>
      <w:docPartPr>
        <w:name w:val="Withdrawn Notice"/>
        <w:style w:val="Text"/>
        <w:category>
          <w:name w:val="General"/>
          <w:gallery w:val="docParts"/>
        </w:category>
        <w:behaviors>
          <w:behavior w:val="content"/>
        </w:behaviors>
        <w:guid w:val="{6AE9B41C-F5DA-41F2-B631-9F1C41EE03D4}"/>
      </w:docPartPr>
      <w:docPartBody>
        <w:p w:rsidR="009C25AA" w:rsidRPr="00030FC3" w:rsidRDefault="009C25AA" w:rsidP="00561DC5">
          <w:pPr>
            <w:pStyle w:val="Text"/>
          </w:pPr>
          <w:r>
            <w:rPr>
              <w:b/>
              <w:bCs/>
            </w:rPr>
            <w:t>NOTICE:</w:t>
          </w:r>
          <w:r>
            <w:t xml:space="preserve"> This Document was balloted and approved for withdrawal in [approval </w:t>
          </w:r>
          <w:r w:rsidRPr="00451C60">
            <w:rPr>
              <w:bCs/>
            </w:rPr>
            <w:t>year</w:t>
          </w:r>
          <w:r w:rsidRPr="00030FC3">
            <w:t>].</w:t>
          </w:r>
        </w:p>
        <w:p w:rsidR="004B56D4" w:rsidRDefault="004B56D4"/>
      </w:docPartBody>
    </w:docPart>
    <w:docPart>
      <w:docPartPr>
        <w:name w:val="ANSI®"/>
        <w:style w:val="Stds Text"/>
        <w:category>
          <w:name w:val="SDO/Entity Name"/>
          <w:gallery w:val="autoTxt"/>
        </w:category>
        <w:behaviors>
          <w:behavior w:val="content"/>
        </w:behaviors>
        <w:guid w:val="{90B18518-4032-4955-86C0-EF46C76C1882}"/>
      </w:docPartPr>
      <w:docPartBody>
        <w:p w:rsidR="009C25AA" w:rsidRPr="00030FC3" w:rsidRDefault="009C25AA" w:rsidP="00124CAF">
          <w:pPr>
            <w:pStyle w:val="StdsText0"/>
            <w:spacing w:before="0" w:after="40"/>
            <w:rPr>
              <w:sz w:val="16"/>
              <w:szCs w:val="16"/>
            </w:rPr>
          </w:pPr>
          <w:r w:rsidRPr="00030FC3">
            <w:rPr>
              <w:sz w:val="16"/>
              <w:szCs w:val="16"/>
            </w:rPr>
            <w:t>American National Standards Institute, 25 West 43</w:t>
          </w:r>
          <w:r w:rsidRPr="00030FC3">
            <w:rPr>
              <w:sz w:val="16"/>
              <w:szCs w:val="16"/>
              <w:vertAlign w:val="superscript"/>
            </w:rPr>
            <w:t>rd</w:t>
          </w:r>
          <w:r w:rsidRPr="00030FC3">
            <w:rPr>
              <w:sz w:val="16"/>
              <w:szCs w:val="16"/>
            </w:rPr>
            <w:t xml:space="preserve"> Street, New York, NY 10036, USA; Telephone: +1.212.642.4900, Fax: +1.212.398.0023, </w:t>
          </w:r>
          <w:hyperlink r:id="rId4" w:history="1">
            <w:r w:rsidRPr="00030FC3">
              <w:rPr>
                <w:rStyle w:val="Hyperlink"/>
                <w:sz w:val="16"/>
                <w:szCs w:val="16"/>
              </w:rPr>
              <w:t>http://www.ansi.org</w:t>
            </w:r>
          </w:hyperlink>
          <w:r w:rsidRPr="00030FC3">
            <w:rPr>
              <w:sz w:val="16"/>
              <w:szCs w:val="16"/>
            </w:rPr>
            <w:t>. ANSI trademark is owned by American National Standards Institute.</w:t>
          </w:r>
        </w:p>
        <w:p w:rsidR="004B56D4" w:rsidRDefault="004B56D4"/>
      </w:docPartBody>
    </w:docPart>
    <w:docPart>
      <w:docPartPr>
        <w:name w:val="ASME™"/>
        <w:style w:val="Stds Text"/>
        <w:category>
          <w:name w:val="SDO/Entity Name"/>
          <w:gallery w:val="autoTxt"/>
        </w:category>
        <w:behaviors>
          <w:behavior w:val="content"/>
        </w:behaviors>
        <w:guid w:val="{6804D4DE-8C64-4E80-9B5A-8D1727CED362}"/>
      </w:docPartPr>
      <w:docPartBody>
        <w:p w:rsidR="009C25AA" w:rsidRPr="00030FC3" w:rsidRDefault="009C25AA" w:rsidP="00124CAF">
          <w:pPr>
            <w:pStyle w:val="StdsText0"/>
            <w:spacing w:before="0" w:after="40"/>
            <w:rPr>
              <w:sz w:val="16"/>
              <w:szCs w:val="16"/>
            </w:rPr>
          </w:pPr>
          <w:r w:rsidRPr="00030FC3">
            <w:rPr>
              <w:sz w:val="16"/>
              <w:szCs w:val="16"/>
            </w:rPr>
            <w:t xml:space="preserve">The American Society of Mechanical Engineers, Three Park Avenue, New York, NY 10016-5990, USA; Telephone: +1.973.882.1170, Fax: +1.973.882.1717, </w:t>
          </w:r>
          <w:hyperlink r:id="rId5" w:history="1">
            <w:r w:rsidRPr="00030FC3">
              <w:rPr>
                <w:rStyle w:val="Hyperlink"/>
                <w:bCs/>
                <w:sz w:val="16"/>
                <w:szCs w:val="16"/>
              </w:rPr>
              <w:t>https://www.asme.org</w:t>
            </w:r>
          </w:hyperlink>
          <w:r w:rsidRPr="00030FC3">
            <w:rPr>
              <w:bCs/>
              <w:sz w:val="16"/>
              <w:szCs w:val="16"/>
            </w:rPr>
            <w:t xml:space="preserve">. </w:t>
          </w:r>
          <w:r w:rsidRPr="00030FC3">
            <w:rPr>
              <w:sz w:val="16"/>
              <w:szCs w:val="16"/>
            </w:rPr>
            <w:t>ASME trademark is owned by The American Society of Mechanical Engineers.</w:t>
          </w:r>
        </w:p>
        <w:p w:rsidR="004B56D4" w:rsidRDefault="004B56D4"/>
      </w:docPartBody>
    </w:docPart>
    <w:docPart>
      <w:docPartPr>
        <w:name w:val="ASTM®"/>
        <w:style w:val="Stds Text"/>
        <w:category>
          <w:name w:val="SDO/Entity Name"/>
          <w:gallery w:val="autoTxt"/>
        </w:category>
        <w:behaviors>
          <w:behavior w:val="content"/>
        </w:behaviors>
        <w:guid w:val="{C81BD4BE-D17B-47DF-86CB-81E600173E28}"/>
      </w:docPartPr>
      <w:docPartBody>
        <w:p w:rsidR="009C25AA" w:rsidRPr="001E3B7D" w:rsidRDefault="009C25AA" w:rsidP="00124CAF">
          <w:pPr>
            <w:pStyle w:val="StdsText0"/>
            <w:spacing w:before="0" w:after="40"/>
            <w:rPr>
              <w:sz w:val="16"/>
              <w:szCs w:val="16"/>
            </w:rPr>
          </w:pPr>
          <w:r w:rsidRPr="001E3B7D">
            <w:rPr>
              <w:sz w:val="16"/>
              <w:szCs w:val="16"/>
            </w:rPr>
            <w:t xml:space="preserve">ASTM International, 100 Barr Harbor Drive, West Conshohocken, PA 19428-2959, USA; Telephone: +1.610.832.9585, Fax: +1.610.832.9555, </w:t>
          </w:r>
          <w:hyperlink r:id="rId6" w:history="1">
            <w:r w:rsidRPr="001E3B7D">
              <w:rPr>
                <w:rStyle w:val="Hyperlink"/>
                <w:sz w:val="16"/>
                <w:szCs w:val="16"/>
              </w:rPr>
              <w:t>http://www.astm.org</w:t>
            </w:r>
          </w:hyperlink>
          <w:r w:rsidRPr="001E3B7D">
            <w:rPr>
              <w:sz w:val="16"/>
              <w:szCs w:val="16"/>
            </w:rPr>
            <w:t>. ASTM trademark is owned by ASTM International.</w:t>
          </w:r>
        </w:p>
        <w:p w:rsidR="004B56D4" w:rsidRDefault="004B56D4"/>
      </w:docPartBody>
    </w:docPart>
    <w:docPart>
      <w:docPartPr>
        <w:name w:val="AWS"/>
        <w:style w:val="Stds Text"/>
        <w:category>
          <w:name w:val="SDO/Entity Name"/>
          <w:gallery w:val="autoTxt"/>
        </w:category>
        <w:behaviors>
          <w:behavior w:val="content"/>
        </w:behaviors>
        <w:guid w:val="{E2A022C7-2885-4F14-9159-0AE2B806129D}"/>
      </w:docPartPr>
      <w:docPartBody>
        <w:p w:rsidR="009C25AA" w:rsidRPr="001E3B7D" w:rsidRDefault="009C25AA" w:rsidP="00124CAF">
          <w:pPr>
            <w:pStyle w:val="StdsText0"/>
            <w:spacing w:before="0" w:after="40"/>
            <w:rPr>
              <w:sz w:val="16"/>
              <w:szCs w:val="16"/>
            </w:rPr>
          </w:pPr>
          <w:r w:rsidRPr="001E3B7D">
            <w:rPr>
              <w:sz w:val="16"/>
              <w:szCs w:val="16"/>
            </w:rPr>
            <w:t xml:space="preserve">American Welding Society, 8669 NW 36 Street, # 130, Miami FL 33166, USA; Telephone: +1.800.443.9353, </w:t>
          </w:r>
          <w:hyperlink r:id="rId7" w:history="1">
            <w:r w:rsidRPr="001E3B7D">
              <w:rPr>
                <w:rStyle w:val="Hyperlink"/>
                <w:sz w:val="16"/>
                <w:szCs w:val="16"/>
              </w:rPr>
              <w:t>http://www.aws.org</w:t>
            </w:r>
          </w:hyperlink>
          <w:r w:rsidRPr="001E3B7D">
            <w:rPr>
              <w:sz w:val="16"/>
              <w:szCs w:val="16"/>
            </w:rPr>
            <w:t>.</w:t>
          </w:r>
        </w:p>
        <w:p w:rsidR="004B56D4" w:rsidRDefault="004B56D4"/>
      </w:docPartBody>
    </w:docPart>
    <w:docPart>
      <w:docPartPr>
        <w:name w:val="BSI"/>
        <w:style w:val="Normal"/>
        <w:category>
          <w:name w:val="SDO/Entity Name"/>
          <w:gallery w:val="autoTxt"/>
        </w:category>
        <w:behaviors>
          <w:behavior w:val="content"/>
        </w:behaviors>
        <w:guid w:val="{3BC8FAFE-8EBC-4B68-963A-496E799C432A}"/>
      </w:docPartPr>
      <w:docPartBody>
        <w:p w:rsidR="009C25AA" w:rsidRPr="001E3B7D" w:rsidRDefault="009C25AA" w:rsidP="001E3B7D">
          <w:pPr>
            <w:spacing w:after="40"/>
            <w:rPr>
              <w:sz w:val="16"/>
              <w:szCs w:val="16"/>
            </w:rPr>
          </w:pPr>
          <w:r w:rsidRPr="001E3B7D">
            <w:rPr>
              <w:sz w:val="16"/>
              <w:szCs w:val="16"/>
            </w:rPr>
            <w:t>British Standards Institution, 389 Chiswick High Road, London, W4 4AL, UK; Telephone: +44.345.080.9000, Fax: +44.</w:t>
          </w:r>
          <w:r w:rsidRPr="001E3B7D" w:rsidDel="00CE284B">
            <w:rPr>
              <w:sz w:val="16"/>
              <w:szCs w:val="16"/>
            </w:rPr>
            <w:t xml:space="preserve"> </w:t>
          </w:r>
          <w:r w:rsidRPr="001E3B7D">
            <w:rPr>
              <w:sz w:val="16"/>
              <w:szCs w:val="16"/>
            </w:rPr>
            <w:t xml:space="preserve">20.8996.7001, </w:t>
          </w:r>
          <w:hyperlink r:id="rId8" w:history="1">
            <w:r w:rsidRPr="001E3B7D">
              <w:rPr>
                <w:rStyle w:val="Hyperlink"/>
                <w:sz w:val="16"/>
                <w:szCs w:val="16"/>
              </w:rPr>
              <w:t>http://www.bsigroup.com</w:t>
            </w:r>
          </w:hyperlink>
          <w:r w:rsidRPr="001E3B7D">
            <w:rPr>
              <w:sz w:val="16"/>
              <w:szCs w:val="16"/>
            </w:rPr>
            <w:t>.</w:t>
          </w:r>
        </w:p>
        <w:p w:rsidR="004B56D4" w:rsidRDefault="004B56D4"/>
      </w:docPartBody>
    </w:docPart>
    <w:docPart>
      <w:docPartPr>
        <w:name w:val="CEN®"/>
        <w:style w:val="Stds Text"/>
        <w:category>
          <w:name w:val="SDO/Entity Name"/>
          <w:gallery w:val="autoTxt"/>
        </w:category>
        <w:behaviors>
          <w:behavior w:val="content"/>
        </w:behaviors>
        <w:guid w:val="{4C7F6C14-EEB9-4E77-9690-C9E5BB1A0C17}"/>
      </w:docPartPr>
      <w:docPartBody>
        <w:p w:rsidR="009C25AA" w:rsidRPr="001E3B7D" w:rsidRDefault="009C25AA" w:rsidP="00124CAF">
          <w:pPr>
            <w:pStyle w:val="StdsText0"/>
            <w:spacing w:before="0" w:after="40"/>
            <w:rPr>
              <w:sz w:val="16"/>
              <w:szCs w:val="16"/>
            </w:rPr>
          </w:pPr>
          <w:r w:rsidRPr="001E3B7D">
            <w:rPr>
              <w:sz w:val="16"/>
              <w:szCs w:val="16"/>
            </w:rPr>
            <w:t xml:space="preserve">European Committee for Standardization, Rue de la Science 23, B-1040 Brussels; Telephone: +32.2.550.08.11, Fax: +32.2.550.08.19, </w:t>
          </w:r>
          <w:hyperlink r:id="rId9" w:history="1">
            <w:r w:rsidRPr="001E3B7D">
              <w:rPr>
                <w:rStyle w:val="Hyperlink"/>
                <w:sz w:val="16"/>
                <w:szCs w:val="16"/>
              </w:rPr>
              <w:t>http://www.cen.eu</w:t>
            </w:r>
          </w:hyperlink>
          <w:r w:rsidRPr="001E3B7D">
            <w:rPr>
              <w:sz w:val="16"/>
              <w:szCs w:val="16"/>
            </w:rPr>
            <w:t>. CEN and CENELEC trademarks are owned by European Committee for Standardization.</w:t>
          </w:r>
        </w:p>
        <w:p w:rsidR="004B56D4" w:rsidRDefault="004B56D4"/>
      </w:docPartBody>
    </w:docPart>
    <w:docPart>
      <w:docPartPr>
        <w:name w:val="CGA®"/>
        <w:style w:val="Stds Text"/>
        <w:category>
          <w:name w:val="SDO/Entity Name"/>
          <w:gallery w:val="autoTxt"/>
        </w:category>
        <w:behaviors>
          <w:behavior w:val="content"/>
        </w:behaviors>
        <w:guid w:val="{C562AA10-42C0-4B2D-9B8E-35CC0D9CFE78}"/>
      </w:docPartPr>
      <w:docPartBody>
        <w:p w:rsidR="009C25AA" w:rsidRPr="001E3B7D" w:rsidRDefault="009C25AA" w:rsidP="00124CAF">
          <w:pPr>
            <w:pStyle w:val="StdsText0"/>
            <w:spacing w:before="0" w:after="40"/>
            <w:rPr>
              <w:sz w:val="16"/>
              <w:szCs w:val="16"/>
            </w:rPr>
          </w:pPr>
          <w:r w:rsidRPr="001E3B7D">
            <w:rPr>
              <w:sz w:val="16"/>
              <w:szCs w:val="16"/>
            </w:rPr>
            <w:t xml:space="preserve">Compressed Gas Association, 8484 Westpark Drive, Suite 220, McLean, Chantilly, VA 22102, USA; Telephone: +1.703.788.2700, Fax: +1.703.961.1831, </w:t>
          </w:r>
          <w:hyperlink r:id="rId10" w:history="1">
            <w:r w:rsidRPr="001E3B7D">
              <w:rPr>
                <w:rStyle w:val="Hyperlink"/>
                <w:sz w:val="16"/>
                <w:szCs w:val="16"/>
              </w:rPr>
              <w:t>http://www.cganet.com</w:t>
            </w:r>
          </w:hyperlink>
          <w:r w:rsidRPr="001E3B7D">
            <w:rPr>
              <w:sz w:val="16"/>
              <w:szCs w:val="16"/>
            </w:rPr>
            <w:t>. CGA trademark is owned by Compressed Gas Association.</w:t>
          </w:r>
        </w:p>
        <w:p w:rsidR="004B56D4" w:rsidRDefault="004B56D4"/>
      </w:docPartBody>
    </w:docPart>
    <w:docPart>
      <w:docPartPr>
        <w:name w:val="CNCF®"/>
        <w:style w:val="Stds Text"/>
        <w:category>
          <w:name w:val="SDO/Entity Name"/>
          <w:gallery w:val="autoTxt"/>
        </w:category>
        <w:behaviors>
          <w:behavior w:val="content"/>
        </w:behaviors>
        <w:guid w:val="{E2B320C8-F29B-4EE4-ABFD-DBB49A980B76}"/>
      </w:docPartPr>
      <w:docPartBody>
        <w:p w:rsidR="009C25AA" w:rsidRPr="001E3B7D" w:rsidRDefault="009C25AA" w:rsidP="00124CAF">
          <w:pPr>
            <w:pStyle w:val="StdsText0"/>
            <w:spacing w:before="0" w:after="40"/>
            <w:rPr>
              <w:sz w:val="16"/>
              <w:szCs w:val="16"/>
            </w:rPr>
          </w:pPr>
          <w:r w:rsidRPr="00124CAF">
            <w:rPr>
              <w:sz w:val="16"/>
              <w:szCs w:val="16"/>
            </w:rPr>
            <w:t xml:space="preserve">Cloud Native Computing Foundation c/o The Linux Foundation, 548 Market St, PMB 57274, San Francisco, CA 94104-5401, USA; Telephone: +1.415.723.9709, </w:t>
          </w:r>
          <w:hyperlink r:id="rId11" w:history="1">
            <w:r w:rsidRPr="00124CAF">
              <w:rPr>
                <w:rStyle w:val="Hyperlink"/>
                <w:sz w:val="16"/>
                <w:szCs w:val="16"/>
              </w:rPr>
              <w:t>https://www.cncf.io</w:t>
            </w:r>
          </w:hyperlink>
          <w:r w:rsidRPr="001E3B7D">
            <w:rPr>
              <w:sz w:val="16"/>
              <w:szCs w:val="16"/>
            </w:rPr>
            <w:t>. CNCF trademark is owned by The Linux Foundation.</w:t>
          </w:r>
        </w:p>
        <w:p w:rsidR="004B56D4" w:rsidRDefault="004B56D4"/>
      </w:docPartBody>
    </w:docPart>
    <w:docPart>
      <w:docPartPr>
        <w:name w:val="CTA®"/>
        <w:style w:val="Stds Text"/>
        <w:category>
          <w:name w:val="SDO/Entity Name"/>
          <w:gallery w:val="autoTxt"/>
        </w:category>
        <w:behaviors>
          <w:behavior w:val="content"/>
        </w:behaviors>
        <w:guid w:val="{2933B139-0310-48BF-AA34-2E24BBFFA127}"/>
      </w:docPartPr>
      <w:docPartBody>
        <w:p w:rsidR="009C25AA" w:rsidRPr="00795316" w:rsidRDefault="009C25AA" w:rsidP="00124CAF">
          <w:pPr>
            <w:pStyle w:val="StdsText0"/>
            <w:spacing w:before="0" w:after="40"/>
            <w:rPr>
              <w:sz w:val="16"/>
              <w:szCs w:val="16"/>
            </w:rPr>
          </w:pPr>
          <w:r w:rsidRPr="00795316">
            <w:rPr>
              <w:sz w:val="16"/>
              <w:szCs w:val="16"/>
            </w:rPr>
            <w:t xml:space="preserve">Consumer Technology Association, 1919 S. Eads Street, Arlington, VA 22202, USA; Telephone: +1.703.907.7600, Fax: +1.703.907.7675, </w:t>
          </w:r>
          <w:hyperlink r:id="rId12" w:history="1">
            <w:r w:rsidRPr="00795316">
              <w:rPr>
                <w:rStyle w:val="Hyperlink"/>
                <w:sz w:val="16"/>
                <w:szCs w:val="16"/>
              </w:rPr>
              <w:t>https://www.cta.tech</w:t>
            </w:r>
          </w:hyperlink>
          <w:r w:rsidRPr="00795316">
            <w:rPr>
              <w:sz w:val="16"/>
              <w:szCs w:val="16"/>
            </w:rPr>
            <w:t>. CTA trademark is owned by Consumer Technology Association.</w:t>
          </w:r>
        </w:p>
        <w:p w:rsidR="004B56D4" w:rsidRDefault="004B56D4"/>
      </w:docPartBody>
    </w:docPart>
    <w:docPart>
      <w:docPartPr>
        <w:name w:val="DIN"/>
        <w:style w:val="Stds Text"/>
        <w:category>
          <w:name w:val="SDO/Entity Name"/>
          <w:gallery w:val="autoTxt"/>
        </w:category>
        <w:behaviors>
          <w:behavior w:val="content"/>
        </w:behaviors>
        <w:guid w:val="{0D3C18B7-9AFF-492F-84D3-BCA9E0DCE71E}"/>
      </w:docPartPr>
      <w:docPartBody>
        <w:p w:rsidR="009C25AA" w:rsidRPr="00795316" w:rsidRDefault="009C25AA" w:rsidP="004F5E01">
          <w:pPr>
            <w:pStyle w:val="StdsText0"/>
            <w:spacing w:before="0" w:after="40"/>
            <w:rPr>
              <w:sz w:val="16"/>
              <w:szCs w:val="16"/>
            </w:rPr>
          </w:pPr>
          <w:r w:rsidRPr="00795316">
            <w:rPr>
              <w:sz w:val="16"/>
              <w:szCs w:val="16"/>
            </w:rPr>
            <w:t xml:space="preserve">Deutsches Institut für Normung e.V., Am DIN-Platz, Burggrafenstrasse, D-10787 Berlin, Germany; Telephone: +49.30.2601.0, Fax: +49.30.2601.1231, </w:t>
          </w:r>
          <w:hyperlink r:id="rId13" w:history="1">
            <w:r w:rsidRPr="00795316">
              <w:rPr>
                <w:rStyle w:val="Hyperlink"/>
                <w:sz w:val="16"/>
                <w:szCs w:val="16"/>
              </w:rPr>
              <w:t>http://www.din.de</w:t>
            </w:r>
          </w:hyperlink>
          <w:r w:rsidRPr="00795316">
            <w:rPr>
              <w:sz w:val="16"/>
              <w:szCs w:val="16"/>
            </w:rPr>
            <w:t>. DIN trademark is owned by Deutsches Institut für Normung e.V.</w:t>
          </w:r>
        </w:p>
        <w:p w:rsidR="004B56D4" w:rsidRDefault="004B56D4"/>
      </w:docPartBody>
    </w:docPart>
    <w:docPart>
      <w:docPartPr>
        <w:name w:val="EIA"/>
        <w:style w:val="Stds Text"/>
        <w:category>
          <w:name w:val="SDO/Entity Name"/>
          <w:gallery w:val="autoTxt"/>
        </w:category>
        <w:behaviors>
          <w:behavior w:val="content"/>
        </w:behaviors>
        <w:guid w:val="{3E6DDF27-DE5E-4B14-B25D-DABD4FA8319D}"/>
      </w:docPartPr>
      <w:docPartBody>
        <w:p w:rsidR="009C25AA" w:rsidRPr="004F5E01" w:rsidRDefault="009C25AA" w:rsidP="004F5E01">
          <w:pPr>
            <w:pStyle w:val="StdsText0"/>
            <w:spacing w:before="0" w:after="40"/>
            <w:rPr>
              <w:sz w:val="16"/>
              <w:szCs w:val="16"/>
            </w:rPr>
          </w:pPr>
          <w:r w:rsidRPr="004F5E01">
            <w:rPr>
              <w:sz w:val="16"/>
              <w:szCs w:val="16"/>
            </w:rPr>
            <w:t xml:space="preserve">Electronic Component Industry Association, 310 Maxwell Road, Suite 200, Alpharetta, GA 30009, USA; Telephone: +1.678.393.9990, Fax: +1.678.393.9998, </w:t>
          </w:r>
          <w:hyperlink r:id="rId14" w:history="1">
            <w:r w:rsidRPr="004F5E01">
              <w:rPr>
                <w:rStyle w:val="Hyperlink"/>
                <w:sz w:val="16"/>
                <w:szCs w:val="16"/>
              </w:rPr>
              <w:t>https://www.ecianow.org/</w:t>
            </w:r>
          </w:hyperlink>
          <w:r w:rsidRPr="004F5E01">
            <w:rPr>
              <w:sz w:val="16"/>
              <w:szCs w:val="16"/>
            </w:rPr>
            <w:t>.</w:t>
          </w:r>
        </w:p>
        <w:p w:rsidR="004B56D4" w:rsidRDefault="004B56D4"/>
      </w:docPartBody>
    </w:docPart>
    <w:docPart>
      <w:docPartPr>
        <w:name w:val="EPA"/>
        <w:style w:val="Stds Text"/>
        <w:category>
          <w:name w:val="SDO/Entity Name"/>
          <w:gallery w:val="autoTxt"/>
        </w:category>
        <w:behaviors>
          <w:behavior w:val="content"/>
        </w:behaviors>
        <w:guid w:val="{D85C2F80-DF8F-4E9A-B0E1-E5C1BEBA3F70}"/>
      </w:docPartPr>
      <w:docPartBody>
        <w:p w:rsidR="009C25AA" w:rsidRPr="00E44847" w:rsidRDefault="009C25AA" w:rsidP="004F5E01">
          <w:pPr>
            <w:pStyle w:val="StdsText0"/>
            <w:spacing w:before="0" w:after="40"/>
            <w:rPr>
              <w:sz w:val="16"/>
              <w:szCs w:val="16"/>
            </w:rPr>
          </w:pPr>
          <w:r w:rsidRPr="00E44847">
            <w:rPr>
              <w:sz w:val="16"/>
              <w:szCs w:val="16"/>
            </w:rPr>
            <w:t xml:space="preserve">Environmental Protection Agency, 1200 Pennsylvania Avenue, N.W., Washington, DC 20460, USA; Telephone: +1.202.272.0167, </w:t>
          </w:r>
          <w:hyperlink r:id="rId15" w:history="1">
            <w:r w:rsidRPr="00E44847">
              <w:rPr>
                <w:rStyle w:val="Hyperlink"/>
                <w:sz w:val="16"/>
                <w:szCs w:val="16"/>
              </w:rPr>
              <w:t>http://www.epa.gov</w:t>
            </w:r>
          </w:hyperlink>
          <w:r w:rsidRPr="00E44847">
            <w:rPr>
              <w:sz w:val="16"/>
              <w:szCs w:val="16"/>
            </w:rPr>
            <w:t>.</w:t>
          </w:r>
        </w:p>
        <w:p w:rsidR="004B56D4" w:rsidRDefault="004B56D4"/>
      </w:docPartBody>
    </w:docPart>
    <w:docPart>
      <w:docPartPr>
        <w:name w:val="ESDA"/>
        <w:style w:val="Stds Text"/>
        <w:category>
          <w:name w:val="SDO/Entity Name"/>
          <w:gallery w:val="autoTxt"/>
        </w:category>
        <w:behaviors>
          <w:behavior w:val="content"/>
        </w:behaviors>
        <w:guid w:val="{52EB8FDD-6AB1-43A5-B4CF-C38F2808AF49}"/>
      </w:docPartPr>
      <w:docPartBody>
        <w:p w:rsidR="009C25AA" w:rsidRPr="00E44847" w:rsidRDefault="009C25AA" w:rsidP="004F5E01">
          <w:pPr>
            <w:pStyle w:val="StdsText0"/>
            <w:spacing w:before="0" w:after="40"/>
            <w:rPr>
              <w:sz w:val="16"/>
              <w:szCs w:val="16"/>
            </w:rPr>
          </w:pPr>
          <w:r w:rsidRPr="00E44847">
            <w:rPr>
              <w:sz w:val="16"/>
              <w:szCs w:val="16"/>
            </w:rPr>
            <w:t xml:space="preserve">EOS/ESD Association, 218 W. Court St., Rome, NY 13440-2069, USA; Telephone: +1.315.339.6937, </w:t>
          </w:r>
          <w:hyperlink r:id="rId16" w:history="1">
            <w:r w:rsidRPr="00E44847">
              <w:rPr>
                <w:rStyle w:val="Hyperlink"/>
                <w:sz w:val="16"/>
                <w:szCs w:val="16"/>
              </w:rPr>
              <w:t>http://www.esda.org</w:t>
            </w:r>
          </w:hyperlink>
          <w:r w:rsidRPr="00E44847">
            <w:rPr>
              <w:sz w:val="16"/>
              <w:szCs w:val="16"/>
            </w:rPr>
            <w:t>.</w:t>
          </w:r>
        </w:p>
        <w:p w:rsidR="004B56D4" w:rsidRDefault="004B56D4"/>
      </w:docPartBody>
    </w:docPart>
    <w:docPart>
      <w:docPartPr>
        <w:name w:val="EU"/>
        <w:style w:val="Stds Text"/>
        <w:category>
          <w:name w:val="SDO/Entity Name"/>
          <w:gallery w:val="autoTxt"/>
        </w:category>
        <w:behaviors>
          <w:behavior w:val="content"/>
        </w:behaviors>
        <w:guid w:val="{E955BB52-6D1A-4EA8-B220-55F7E5F6397D}"/>
      </w:docPartPr>
      <w:docPartBody>
        <w:p w:rsidR="009C25AA" w:rsidRPr="00E44847" w:rsidRDefault="009C25AA" w:rsidP="00A35690">
          <w:pPr>
            <w:pStyle w:val="StdsText0"/>
            <w:spacing w:before="0" w:after="40"/>
            <w:rPr>
              <w:sz w:val="16"/>
              <w:szCs w:val="16"/>
            </w:rPr>
          </w:pPr>
          <w:r w:rsidRPr="00E44847">
            <w:rPr>
              <w:sz w:val="16"/>
              <w:szCs w:val="16"/>
            </w:rPr>
            <w:t xml:space="preserve">European Commission, Rue de la Loi/Wetstraat 200, B-1049 Bruxelles/Brussels, Belgium; Telephone: +32.22.91111, Fax: +32.2.296.17.49, </w:t>
          </w:r>
          <w:hyperlink r:id="rId17" w:history="1">
            <w:r w:rsidRPr="00E44847">
              <w:rPr>
                <w:rStyle w:val="Hyperlink"/>
                <w:sz w:val="16"/>
                <w:szCs w:val="16"/>
              </w:rPr>
              <w:t>https://ec.europa.eu/info/index_en</w:t>
            </w:r>
          </w:hyperlink>
          <w:r w:rsidRPr="00E44847">
            <w:rPr>
              <w:sz w:val="16"/>
              <w:szCs w:val="16"/>
            </w:rPr>
            <w:t>.</w:t>
          </w:r>
        </w:p>
        <w:p w:rsidR="004B56D4" w:rsidRDefault="004B56D4"/>
      </w:docPartBody>
    </w:docPart>
    <w:docPart>
      <w:docPartPr>
        <w:name w:val="FED STD"/>
        <w:style w:val="Stds Text"/>
        <w:category>
          <w:name w:val="SDO/Entity Name"/>
          <w:gallery w:val="autoTxt"/>
        </w:category>
        <w:behaviors>
          <w:behavior w:val="content"/>
        </w:behaviors>
        <w:guid w:val="{C29560AB-D5A6-463C-9DA4-F97862BDB540}"/>
      </w:docPartPr>
      <w:docPartBody>
        <w:p w:rsidR="009C25AA" w:rsidRPr="00E44847" w:rsidRDefault="009C25AA" w:rsidP="00A35690">
          <w:pPr>
            <w:pStyle w:val="StdsText0"/>
            <w:spacing w:before="0" w:after="40"/>
            <w:rPr>
              <w:sz w:val="16"/>
              <w:szCs w:val="16"/>
            </w:rPr>
          </w:pPr>
          <w:r w:rsidRPr="00E44847">
            <w:rPr>
              <w:sz w:val="16"/>
              <w:szCs w:val="16"/>
            </w:rPr>
            <w:t xml:space="preserve">United States Federal Standards, available as freely downloadable PDF files from the ASSIST Quick Search website at </w:t>
          </w:r>
          <w:hyperlink r:id="rId18" w:history="1">
            <w:r w:rsidRPr="00E44847">
              <w:rPr>
                <w:rStyle w:val="Hyperlink"/>
                <w:sz w:val="16"/>
                <w:szCs w:val="16"/>
              </w:rPr>
              <w:t>http://quicksearch.dla.mil</w:t>
            </w:r>
          </w:hyperlink>
          <w:r w:rsidRPr="00E44847">
            <w:rPr>
              <w:sz w:val="16"/>
              <w:szCs w:val="16"/>
            </w:rPr>
            <w:t>.</w:t>
          </w:r>
        </w:p>
        <w:p w:rsidR="004B56D4" w:rsidRDefault="004B56D4"/>
      </w:docPartBody>
    </w:docPart>
    <w:docPart>
      <w:docPartPr>
        <w:name w:val="FIRST"/>
        <w:style w:val="Stds Text"/>
        <w:category>
          <w:name w:val="SDO/Entity Name"/>
          <w:gallery w:val="autoTxt"/>
        </w:category>
        <w:behaviors>
          <w:behavior w:val="content"/>
        </w:behaviors>
        <w:guid w:val="{2BBCA489-9347-4EC3-B86D-D89469104BDB}"/>
      </w:docPartPr>
      <w:docPartBody>
        <w:p w:rsidR="009C25AA" w:rsidRPr="00E44847" w:rsidRDefault="009C25AA" w:rsidP="00A35690">
          <w:pPr>
            <w:pStyle w:val="StdsText0"/>
            <w:spacing w:before="0" w:after="40"/>
            <w:rPr>
              <w:sz w:val="16"/>
              <w:szCs w:val="16"/>
            </w:rPr>
          </w:pPr>
          <w:r w:rsidRPr="00E44847">
            <w:rPr>
              <w:sz w:val="16"/>
              <w:szCs w:val="16"/>
            </w:rPr>
            <w:t xml:space="preserve">FIRST.Org, 2500 Regency Parkway, Cary, NC 27518, USA; </w:t>
          </w:r>
          <w:hyperlink r:id="rId19" w:history="1">
            <w:r w:rsidRPr="00E44847">
              <w:rPr>
                <w:rStyle w:val="Hyperlink"/>
                <w:sz w:val="16"/>
                <w:szCs w:val="16"/>
              </w:rPr>
              <w:t>http://www.first.org</w:t>
            </w:r>
          </w:hyperlink>
          <w:r w:rsidRPr="00E44847">
            <w:rPr>
              <w:sz w:val="16"/>
              <w:szCs w:val="16"/>
            </w:rPr>
            <w:t>. FIRST trademark is owned by International Electrotechnical Commission.</w:t>
          </w:r>
        </w:p>
        <w:p w:rsidR="004B56D4" w:rsidRDefault="004B56D4"/>
      </w:docPartBody>
    </w:docPart>
    <w:docPart>
      <w:docPartPr>
        <w:name w:val="FM"/>
        <w:style w:val="Stds Text"/>
        <w:category>
          <w:name w:val="SDO/Entity Name"/>
          <w:gallery w:val="autoTxt"/>
        </w:category>
        <w:behaviors>
          <w:behavior w:val="content"/>
        </w:behaviors>
        <w:guid w:val="{0D9A5E82-492B-40D2-BCF9-760B9B60429F}"/>
      </w:docPartPr>
      <w:docPartBody>
        <w:p w:rsidR="009C25AA" w:rsidRPr="00E44847" w:rsidRDefault="009C25AA" w:rsidP="00A35690">
          <w:pPr>
            <w:pStyle w:val="StdsText0"/>
            <w:spacing w:before="0" w:after="40"/>
            <w:rPr>
              <w:sz w:val="16"/>
              <w:szCs w:val="16"/>
            </w:rPr>
          </w:pPr>
          <w:r w:rsidRPr="00E44847">
            <w:rPr>
              <w:sz w:val="16"/>
              <w:szCs w:val="16"/>
            </w:rPr>
            <w:t xml:space="preserve">FM Global, 270 Central Ave, Johnson, RI 02919, USA; Telephone: +1.401.275.3000; Fax: +1.401.275.3029, </w:t>
          </w:r>
          <w:hyperlink r:id="rId20" w:history="1">
            <w:r w:rsidRPr="00E44847">
              <w:rPr>
                <w:rStyle w:val="Hyperlink"/>
                <w:sz w:val="16"/>
                <w:szCs w:val="16"/>
              </w:rPr>
              <w:t>http://www.fmglobal.com</w:t>
            </w:r>
          </w:hyperlink>
          <w:r w:rsidRPr="00E44847">
            <w:rPr>
              <w:sz w:val="16"/>
              <w:szCs w:val="16"/>
            </w:rPr>
            <w:t>.</w:t>
          </w:r>
        </w:p>
        <w:p w:rsidR="004B56D4" w:rsidRDefault="004B56D4"/>
      </w:docPartBody>
    </w:docPart>
    <w:docPart>
      <w:docPartPr>
        <w:name w:val="IDEMA"/>
        <w:style w:val="Stds Text"/>
        <w:category>
          <w:name w:val="SDO/Entity Name"/>
          <w:gallery w:val="autoTxt"/>
        </w:category>
        <w:behaviors>
          <w:behavior w:val="content"/>
        </w:behaviors>
        <w:guid w:val="{C14B355E-3533-49A8-A399-79E0D4A4AC18}"/>
      </w:docPartPr>
      <w:docPartBody>
        <w:p w:rsidR="009C25AA" w:rsidRPr="00E44847" w:rsidRDefault="009C25AA" w:rsidP="00A35690">
          <w:pPr>
            <w:pStyle w:val="StdsText0"/>
            <w:spacing w:before="0" w:after="40"/>
            <w:rPr>
              <w:sz w:val="16"/>
              <w:szCs w:val="16"/>
            </w:rPr>
          </w:pPr>
          <w:r w:rsidRPr="00E44847">
            <w:rPr>
              <w:sz w:val="16"/>
              <w:szCs w:val="16"/>
            </w:rPr>
            <w:t xml:space="preserve">The International Disk Drive Equipment and Materials Association, PO Box 8196, San Jose, CA 95155-8196, USA; Telephone: +1.530.434.6933, </w:t>
          </w:r>
          <w:hyperlink r:id="rId21" w:history="1">
            <w:r w:rsidRPr="00E44847">
              <w:rPr>
                <w:rStyle w:val="Hyperlink"/>
                <w:sz w:val="16"/>
                <w:szCs w:val="16"/>
              </w:rPr>
              <w:t>http://www.idema.org</w:t>
            </w:r>
          </w:hyperlink>
          <w:r w:rsidRPr="00E44847">
            <w:rPr>
              <w:sz w:val="16"/>
              <w:szCs w:val="16"/>
            </w:rPr>
            <w:t>.</w:t>
          </w:r>
        </w:p>
        <w:p w:rsidR="004B56D4" w:rsidRDefault="004B56D4"/>
      </w:docPartBody>
    </w:docPart>
    <w:docPart>
      <w:docPartPr>
        <w:name w:val="IEC®"/>
        <w:style w:val="Stds Text"/>
        <w:category>
          <w:name w:val="SDO/Entity Name"/>
          <w:gallery w:val="autoTxt"/>
        </w:category>
        <w:behaviors>
          <w:behavior w:val="content"/>
        </w:behaviors>
        <w:guid w:val="{2F11ED7E-4CC7-4217-BB70-43DD8DBD7C1E}"/>
      </w:docPartPr>
      <w:docPartBody>
        <w:p w:rsidR="009C25AA" w:rsidRPr="00E44847" w:rsidRDefault="009C25AA" w:rsidP="00A35690">
          <w:pPr>
            <w:pStyle w:val="StdsText0"/>
            <w:spacing w:before="0" w:after="40"/>
            <w:rPr>
              <w:sz w:val="16"/>
              <w:szCs w:val="16"/>
            </w:rPr>
          </w:pPr>
          <w:bookmarkStart w:id="0" w:name="_Hlk96447857"/>
          <w:r w:rsidRPr="00E44847">
            <w:rPr>
              <w:sz w:val="16"/>
              <w:szCs w:val="16"/>
            </w:rPr>
            <w:t>International Electrotechnical Commission</w:t>
          </w:r>
          <w:bookmarkEnd w:id="0"/>
          <w:r w:rsidRPr="00E44847">
            <w:rPr>
              <w:sz w:val="16"/>
              <w:szCs w:val="16"/>
            </w:rPr>
            <w:t xml:space="preserve">, 3 rue de Varembé, Case Postale 131, CH-1211 Geneva 20, Switzerland; Telephone: +41.22.919.02.11, </w:t>
          </w:r>
          <w:hyperlink r:id="rId22" w:history="1">
            <w:r w:rsidRPr="00E44847">
              <w:rPr>
                <w:rStyle w:val="Hyperlink"/>
                <w:sz w:val="16"/>
                <w:szCs w:val="16"/>
              </w:rPr>
              <w:t>http://www.iec.ch</w:t>
            </w:r>
          </w:hyperlink>
          <w:r w:rsidRPr="00E44847">
            <w:rPr>
              <w:sz w:val="16"/>
              <w:szCs w:val="16"/>
            </w:rPr>
            <w:t>. IEC trademark is owned by International Electrotechnical Commission.</w:t>
          </w:r>
        </w:p>
        <w:p w:rsidR="004B56D4" w:rsidRDefault="004B56D4"/>
      </w:docPartBody>
    </w:docPart>
    <w:docPart>
      <w:docPartPr>
        <w:name w:val="IEEE®"/>
        <w:style w:val="Stds Text"/>
        <w:category>
          <w:name w:val="SDO/Entity Name"/>
          <w:gallery w:val="autoTxt"/>
        </w:category>
        <w:behaviors>
          <w:behavior w:val="content"/>
        </w:behaviors>
        <w:guid w:val="{69EA6CD3-7777-42C8-B5F2-0EB4AE15A1EC}"/>
      </w:docPartPr>
      <w:docPartBody>
        <w:p w:rsidR="009C25AA" w:rsidRPr="00BD1CC3" w:rsidRDefault="009C25AA" w:rsidP="00A35690">
          <w:pPr>
            <w:pStyle w:val="StdsText0"/>
            <w:spacing w:before="0" w:after="40"/>
            <w:rPr>
              <w:sz w:val="16"/>
              <w:szCs w:val="16"/>
            </w:rPr>
          </w:pPr>
          <w:r w:rsidRPr="00BD1CC3">
            <w:rPr>
              <w:sz w:val="16"/>
              <w:szCs w:val="16"/>
            </w:rPr>
            <w:t>Institute of Electrical and Electronics Engineers, 3 Park Avenue, 17</w:t>
          </w:r>
          <w:r w:rsidRPr="00BD1CC3">
            <w:rPr>
              <w:sz w:val="16"/>
              <w:szCs w:val="16"/>
              <w:vertAlign w:val="superscript"/>
            </w:rPr>
            <w:t>th</w:t>
          </w:r>
          <w:r w:rsidRPr="00BD1CC3">
            <w:rPr>
              <w:sz w:val="16"/>
              <w:szCs w:val="16"/>
            </w:rPr>
            <w:t xml:space="preserve"> Floor, New York, NY 10016-5997, USA; Telephone: +1.212.419.7900, Fax: +1.212.752.4929, </w:t>
          </w:r>
          <w:hyperlink r:id="rId23" w:history="1">
            <w:r w:rsidRPr="00BD1CC3">
              <w:rPr>
                <w:rStyle w:val="Hyperlink"/>
                <w:sz w:val="16"/>
                <w:szCs w:val="16"/>
              </w:rPr>
              <w:t>http://www.ieee.org</w:t>
            </w:r>
          </w:hyperlink>
          <w:r w:rsidRPr="00BD1CC3">
            <w:rPr>
              <w:sz w:val="16"/>
              <w:szCs w:val="16"/>
            </w:rPr>
            <w:t>. IEEE trademark is owned by The Institute of Electrical and Electronics Engineers, Inc.</w:t>
          </w:r>
        </w:p>
        <w:p w:rsidR="004B56D4" w:rsidRDefault="004B56D4"/>
      </w:docPartBody>
    </w:docPart>
    <w:docPart>
      <w:docPartPr>
        <w:name w:val="IETF®"/>
        <w:style w:val="Stds Text"/>
        <w:category>
          <w:name w:val="SDO/Entity Name"/>
          <w:gallery w:val="autoTxt"/>
        </w:category>
        <w:behaviors>
          <w:behavior w:val="content"/>
        </w:behaviors>
        <w:guid w:val="{32F06E77-7ADD-4343-94F6-C968879D6971}"/>
      </w:docPartPr>
      <w:docPartBody>
        <w:p w:rsidR="009C25AA" w:rsidRPr="00BD1CC3" w:rsidRDefault="009C25AA" w:rsidP="00A35690">
          <w:pPr>
            <w:pStyle w:val="StdsText0"/>
            <w:spacing w:before="0" w:after="40"/>
            <w:rPr>
              <w:sz w:val="16"/>
              <w:szCs w:val="16"/>
            </w:rPr>
          </w:pPr>
          <w:r w:rsidRPr="00BD1CC3">
            <w:rPr>
              <w:sz w:val="16"/>
              <w:szCs w:val="16"/>
            </w:rPr>
            <w:t xml:space="preserve">Internet Engineering Task Force, IETF Administration LLC, 1000 N West Street, Suite 1200, Wilmington, DE 19801, USA; Telephone: +1.510.492.4080, Fax: +1.510.492.4001, </w:t>
          </w:r>
          <w:hyperlink r:id="rId24" w:history="1">
            <w:r w:rsidRPr="00BD1CC3">
              <w:rPr>
                <w:rStyle w:val="Hyperlink"/>
                <w:sz w:val="16"/>
                <w:szCs w:val="16"/>
              </w:rPr>
              <w:t>http://www.ietf.org</w:t>
            </w:r>
          </w:hyperlink>
          <w:r w:rsidRPr="00BD1CC3">
            <w:rPr>
              <w:sz w:val="16"/>
              <w:szCs w:val="16"/>
            </w:rPr>
            <w:t>. IETF trademark is owned by the IETF Trust.</w:t>
          </w:r>
        </w:p>
        <w:p w:rsidR="004B56D4" w:rsidRDefault="004B56D4"/>
      </w:docPartBody>
    </w:docPart>
    <w:docPart>
      <w:docPartPr>
        <w:name w:val="IPC®"/>
        <w:style w:val="Stds Text"/>
        <w:category>
          <w:name w:val="SDO/Entity Name"/>
          <w:gallery w:val="autoTxt"/>
        </w:category>
        <w:behaviors>
          <w:behavior w:val="content"/>
        </w:behaviors>
        <w:guid w:val="{6267A4EE-F963-48EA-BE76-D89777B7DFF4}"/>
      </w:docPartPr>
      <w:docPartBody>
        <w:p w:rsidR="009C25AA" w:rsidRPr="00BD1CC3" w:rsidRDefault="009C25AA" w:rsidP="00A35690">
          <w:pPr>
            <w:pStyle w:val="StdsText0"/>
            <w:spacing w:before="0" w:after="40"/>
            <w:rPr>
              <w:sz w:val="16"/>
              <w:szCs w:val="16"/>
            </w:rPr>
          </w:pPr>
          <w:r w:rsidRPr="00BD1CC3">
            <w:rPr>
              <w:sz w:val="16"/>
              <w:szCs w:val="16"/>
            </w:rPr>
            <w:t xml:space="preserve">IPC International, 3000 Lakeside Drive, 105 N, Bannockburn, IL 60015, USA; Telephone: +1.847.615.7100, </w:t>
          </w:r>
          <w:hyperlink r:id="rId25" w:history="1">
            <w:r w:rsidRPr="00BD1CC3">
              <w:rPr>
                <w:rStyle w:val="Hyperlink"/>
                <w:sz w:val="16"/>
                <w:szCs w:val="16"/>
              </w:rPr>
              <w:t>http://www.ipc.org</w:t>
            </w:r>
          </w:hyperlink>
          <w:r w:rsidRPr="00BD1CC3">
            <w:rPr>
              <w:sz w:val="16"/>
              <w:szCs w:val="16"/>
            </w:rPr>
            <w:t>. IPC trademark is owned by IPC International.</w:t>
          </w:r>
        </w:p>
        <w:p w:rsidR="004B56D4" w:rsidRDefault="004B56D4"/>
      </w:docPartBody>
    </w:docPart>
    <w:docPart>
      <w:docPartPr>
        <w:name w:val="ISA®"/>
        <w:style w:val="Stds Text"/>
        <w:category>
          <w:name w:val="SDO/Entity Name"/>
          <w:gallery w:val="autoTxt"/>
        </w:category>
        <w:behaviors>
          <w:behavior w:val="content"/>
        </w:behaviors>
        <w:guid w:val="{29EEE95B-60C4-43B0-BE4A-D476803E3297}"/>
      </w:docPartPr>
      <w:docPartBody>
        <w:p w:rsidR="009C25AA" w:rsidRPr="00BD1CC3" w:rsidRDefault="009C25AA" w:rsidP="0004226C">
          <w:pPr>
            <w:pStyle w:val="StdsText0"/>
            <w:spacing w:before="0" w:after="40"/>
            <w:rPr>
              <w:sz w:val="16"/>
              <w:szCs w:val="16"/>
            </w:rPr>
          </w:pPr>
          <w:r w:rsidRPr="00BD1CC3">
            <w:rPr>
              <w:sz w:val="16"/>
              <w:szCs w:val="16"/>
            </w:rPr>
            <w:t xml:space="preserve">Instrument Society of Automation, 3252 S. Miami Blvd. #102, Durham, NC 27703, USA; Telephone: +1.919.549.8411, Fax: +1.919.549.8288, </w:t>
          </w:r>
          <w:hyperlink r:id="rId26" w:history="1">
            <w:r w:rsidRPr="00BD1CC3">
              <w:rPr>
                <w:rStyle w:val="Hyperlink"/>
                <w:sz w:val="16"/>
                <w:szCs w:val="16"/>
              </w:rPr>
              <w:t>https://www.isa.org</w:t>
            </w:r>
          </w:hyperlink>
          <w:r w:rsidRPr="00BD1CC3">
            <w:rPr>
              <w:sz w:val="16"/>
              <w:szCs w:val="16"/>
            </w:rPr>
            <w:t>. ISA trademark is owned by ISA.</w:t>
          </w:r>
        </w:p>
        <w:p w:rsidR="004B56D4" w:rsidRDefault="004B56D4"/>
      </w:docPartBody>
    </w:docPart>
    <w:docPart>
      <w:docPartPr>
        <w:name w:val="ISO®"/>
        <w:style w:val="Stds Text"/>
        <w:category>
          <w:name w:val="SDO/Entity Name"/>
          <w:gallery w:val="autoTxt"/>
        </w:category>
        <w:behaviors>
          <w:behavior w:val="content"/>
        </w:behaviors>
        <w:guid w:val="{F49D98C3-1817-43CF-B0D4-AF6FCCDDB575}"/>
      </w:docPartPr>
      <w:docPartBody>
        <w:p w:rsidR="009C25AA" w:rsidRPr="00BD1CC3" w:rsidRDefault="009C25AA" w:rsidP="00E0357B">
          <w:pPr>
            <w:pStyle w:val="StdsText0"/>
            <w:spacing w:before="0" w:after="40"/>
            <w:rPr>
              <w:sz w:val="16"/>
              <w:szCs w:val="16"/>
            </w:rPr>
          </w:pPr>
          <w:r w:rsidRPr="00BD1CC3">
            <w:rPr>
              <w:sz w:val="16"/>
              <w:szCs w:val="16"/>
            </w:rPr>
            <w:t xml:space="preserve">International Organization for Standardization, ISO Central Secretariat, Chemin de Blandonnet 8, CP 401-1214 Vernier, Geneva, Switzerland; Telephone: +41.22.749.01.11, Fax: +41.22.733.34.30, </w:t>
          </w:r>
          <w:hyperlink r:id="rId27" w:history="1">
            <w:r w:rsidRPr="00BD1CC3">
              <w:rPr>
                <w:rStyle w:val="Hyperlink"/>
                <w:sz w:val="16"/>
                <w:szCs w:val="16"/>
              </w:rPr>
              <w:t>http://www.iso.org</w:t>
            </w:r>
          </w:hyperlink>
          <w:r w:rsidRPr="00BD1CC3">
            <w:rPr>
              <w:sz w:val="16"/>
              <w:szCs w:val="16"/>
            </w:rPr>
            <w:t>. ISO trademark is owned by International Organization for Standardization.</w:t>
          </w:r>
        </w:p>
        <w:p w:rsidR="004B56D4" w:rsidRDefault="004B56D4"/>
      </w:docPartBody>
    </w:docPart>
    <w:docPart>
      <w:docPartPr>
        <w:name w:val="ITU®"/>
        <w:style w:val="Stds Text"/>
        <w:category>
          <w:name w:val="SDO/Entity Name"/>
          <w:gallery w:val="autoTxt"/>
        </w:category>
        <w:behaviors>
          <w:behavior w:val="content"/>
        </w:behaviors>
        <w:guid w:val="{0C7181B2-59B0-49ED-946E-7342F6AED354}"/>
      </w:docPartPr>
      <w:docPartBody>
        <w:p w:rsidR="009C25AA" w:rsidRPr="00BD1CC3" w:rsidRDefault="009C25AA" w:rsidP="00E0357B">
          <w:pPr>
            <w:pStyle w:val="StdsText0"/>
            <w:spacing w:before="0" w:after="40"/>
            <w:rPr>
              <w:sz w:val="16"/>
              <w:szCs w:val="16"/>
            </w:rPr>
          </w:pPr>
          <w:r w:rsidRPr="00BD1CC3">
            <w:rPr>
              <w:sz w:val="16"/>
              <w:szCs w:val="16"/>
            </w:rPr>
            <w:t xml:space="preserve">International Telecommunication Union, Place des Nations 1211 Geneva 20 Switzerland, Telephone: +41.22.730.5111, Fax: +41.22.733.7256, </w:t>
          </w:r>
          <w:hyperlink r:id="rId28" w:history="1">
            <w:r w:rsidRPr="00BD1CC3">
              <w:rPr>
                <w:rStyle w:val="Hyperlink"/>
                <w:sz w:val="16"/>
                <w:szCs w:val="16"/>
              </w:rPr>
              <w:t>http://www.itu.int</w:t>
            </w:r>
          </w:hyperlink>
          <w:r w:rsidRPr="00BD1CC3">
            <w:rPr>
              <w:sz w:val="16"/>
              <w:szCs w:val="16"/>
            </w:rPr>
            <w:t>. ITU trademark is owned by International Telecommunication Union.</w:t>
          </w:r>
        </w:p>
        <w:p w:rsidR="004B56D4" w:rsidRDefault="004B56D4"/>
      </w:docPartBody>
    </w:docPart>
    <w:docPart>
      <w:docPartPr>
        <w:name w:val="JEDEC®"/>
        <w:style w:val="Stds Text"/>
        <w:category>
          <w:name w:val="SDO/Entity Name"/>
          <w:gallery w:val="autoTxt"/>
        </w:category>
        <w:behaviors>
          <w:behavior w:val="content"/>
        </w:behaviors>
        <w:guid w:val="{B8A1AC08-FF07-4329-892E-230A28AB87AB}"/>
      </w:docPartPr>
      <w:docPartBody>
        <w:p w:rsidR="009C25AA" w:rsidRPr="00112B88" w:rsidRDefault="009C25AA" w:rsidP="00E0357B">
          <w:pPr>
            <w:pStyle w:val="StdsText0"/>
            <w:spacing w:before="0" w:after="40"/>
            <w:rPr>
              <w:sz w:val="16"/>
              <w:szCs w:val="16"/>
            </w:rPr>
          </w:pPr>
          <w:r w:rsidRPr="00112B88">
            <w:rPr>
              <w:sz w:val="16"/>
              <w:szCs w:val="16"/>
            </w:rPr>
            <w:t>JEDEC Solid State Technology Association, 3103 North 10</w:t>
          </w:r>
          <w:r w:rsidRPr="00112B88">
            <w:rPr>
              <w:sz w:val="16"/>
              <w:szCs w:val="16"/>
              <w:vertAlign w:val="superscript"/>
            </w:rPr>
            <w:t>th</w:t>
          </w:r>
          <w:r w:rsidRPr="00112B88">
            <w:rPr>
              <w:sz w:val="16"/>
              <w:szCs w:val="16"/>
            </w:rPr>
            <w:t xml:space="preserve"> Street, Suite 240-S, Arlington, VA 22201-2107, USA; Telephone: +1.703.907.7559 </w:t>
          </w:r>
          <w:hyperlink r:id="rId29" w:history="1">
            <w:r w:rsidRPr="00112B88">
              <w:rPr>
                <w:rStyle w:val="Hyperlink"/>
                <w:sz w:val="16"/>
                <w:szCs w:val="16"/>
              </w:rPr>
              <w:t>http://www.jedec.org</w:t>
            </w:r>
          </w:hyperlink>
          <w:r w:rsidRPr="00112B88">
            <w:rPr>
              <w:sz w:val="16"/>
              <w:szCs w:val="16"/>
            </w:rPr>
            <w:t>. JEDEC trademark is owned by JEDEC Solid State Technology Association.</w:t>
          </w:r>
        </w:p>
        <w:p w:rsidR="004B56D4" w:rsidRDefault="004B56D4"/>
      </w:docPartBody>
    </w:docPart>
    <w:docPart>
      <w:docPartPr>
        <w:name w:val="JEITA"/>
        <w:style w:val="Stds Text"/>
        <w:category>
          <w:name w:val="SDO/Entity Name"/>
          <w:gallery w:val="autoTxt"/>
        </w:category>
        <w:behaviors>
          <w:behavior w:val="content"/>
        </w:behaviors>
        <w:guid w:val="{9025EA8C-3581-46B9-80CA-613B8C0894E4}"/>
      </w:docPartPr>
      <w:docPartBody>
        <w:p w:rsidR="009C25AA" w:rsidRPr="00112B88" w:rsidRDefault="009C25AA" w:rsidP="00E0357B">
          <w:pPr>
            <w:pStyle w:val="StdsText0"/>
            <w:spacing w:before="0" w:after="40"/>
            <w:rPr>
              <w:sz w:val="16"/>
              <w:szCs w:val="16"/>
            </w:rPr>
          </w:pPr>
          <w:r w:rsidRPr="00112B88">
            <w:rPr>
              <w:sz w:val="16"/>
              <w:szCs w:val="16"/>
            </w:rPr>
            <w:t xml:space="preserve">Japan Electronics and Information Technology Industries Association, Ote Center Building, 1-1-3, Otemachi, Chiyoda-ku, Tokyo 100-0004, Japan; Telephone: +81.03.5218.1050, Fax: +81.03.5218.1070, </w:t>
          </w:r>
          <w:hyperlink r:id="rId30" w:history="1">
            <w:r w:rsidRPr="00112B88">
              <w:rPr>
                <w:rStyle w:val="Hyperlink"/>
                <w:sz w:val="16"/>
                <w:szCs w:val="16"/>
              </w:rPr>
              <w:t>http://www.jeita.or.jp</w:t>
            </w:r>
          </w:hyperlink>
          <w:r w:rsidRPr="00112B88">
            <w:rPr>
              <w:sz w:val="16"/>
              <w:szCs w:val="16"/>
            </w:rPr>
            <w:t>.</w:t>
          </w:r>
        </w:p>
        <w:p w:rsidR="004B56D4" w:rsidRDefault="004B56D4"/>
      </w:docPartBody>
    </w:docPart>
    <w:docPart>
      <w:docPartPr>
        <w:name w:val="JSA"/>
        <w:style w:val="Stds Text"/>
        <w:category>
          <w:name w:val="SDO/Entity Name"/>
          <w:gallery w:val="autoTxt"/>
        </w:category>
        <w:behaviors>
          <w:behavior w:val="content"/>
        </w:behaviors>
        <w:guid w:val="{650E7C82-3168-4A93-BDAE-5A022CD1A72F}"/>
      </w:docPartPr>
      <w:docPartBody>
        <w:p w:rsidR="009C25AA" w:rsidRPr="00112B88" w:rsidRDefault="009C25AA" w:rsidP="00E0357B">
          <w:pPr>
            <w:pStyle w:val="StdsText0"/>
            <w:spacing w:before="0" w:after="40"/>
            <w:rPr>
              <w:sz w:val="16"/>
              <w:szCs w:val="16"/>
            </w:rPr>
          </w:pPr>
          <w:r w:rsidRPr="00112B88">
            <w:rPr>
              <w:sz w:val="16"/>
              <w:szCs w:val="16"/>
            </w:rPr>
            <w:t xml:space="preserve">JSA Group, Mita MT Bldg., 3-13-12 Mita, Minato-ku, Tokyo, 108-0073, Japan; Telephone: +81.50.1741.7520, Fax: +81.3.4231.8650, </w:t>
          </w:r>
          <w:hyperlink r:id="rId31" w:history="1">
            <w:r w:rsidRPr="00112B88">
              <w:rPr>
                <w:rStyle w:val="Hyperlink"/>
                <w:sz w:val="16"/>
                <w:szCs w:val="16"/>
              </w:rPr>
              <w:t>http://www.jsa.or.jp</w:t>
            </w:r>
          </w:hyperlink>
          <w:r w:rsidRPr="00112B88">
            <w:rPr>
              <w:sz w:val="16"/>
              <w:szCs w:val="16"/>
            </w:rPr>
            <w:t>.</w:t>
          </w:r>
        </w:p>
        <w:p w:rsidR="004B56D4" w:rsidRDefault="004B56D4"/>
      </w:docPartBody>
    </w:docPart>
    <w:docPart>
      <w:docPartPr>
        <w:name w:val="MIL"/>
        <w:style w:val="Stds Text"/>
        <w:category>
          <w:name w:val="SDO/Entity Name"/>
          <w:gallery w:val="autoTxt"/>
        </w:category>
        <w:behaviors>
          <w:behavior w:val="content"/>
        </w:behaviors>
        <w:guid w:val="{BB4207A1-CC41-4B73-8A80-D7176DDCE216}"/>
      </w:docPartPr>
      <w:docPartBody>
        <w:p w:rsidR="009C25AA" w:rsidRPr="00112B88" w:rsidRDefault="009C25AA" w:rsidP="00E0357B">
          <w:pPr>
            <w:pStyle w:val="StdsText0"/>
            <w:spacing w:before="0" w:after="40"/>
            <w:rPr>
              <w:sz w:val="16"/>
              <w:szCs w:val="16"/>
            </w:rPr>
          </w:pPr>
          <w:r w:rsidRPr="00112B88">
            <w:rPr>
              <w:sz w:val="16"/>
              <w:szCs w:val="16"/>
            </w:rPr>
            <w:t xml:space="preserve">United States Military Standards, available as freely downloadable PDF files from the ASSIST Quick Search website at </w:t>
          </w:r>
          <w:hyperlink r:id="rId32" w:history="1">
            <w:r w:rsidRPr="00112B88">
              <w:rPr>
                <w:rStyle w:val="Hyperlink"/>
                <w:sz w:val="16"/>
                <w:szCs w:val="16"/>
              </w:rPr>
              <w:t>http://quicksearch.dla.mil</w:t>
            </w:r>
          </w:hyperlink>
          <w:r w:rsidRPr="00112B88">
            <w:rPr>
              <w:sz w:val="16"/>
              <w:szCs w:val="16"/>
            </w:rPr>
            <w:t>.</w:t>
          </w:r>
        </w:p>
        <w:p w:rsidR="004B56D4" w:rsidRDefault="004B56D4"/>
      </w:docPartBody>
    </w:docPart>
    <w:docPart>
      <w:docPartPr>
        <w:name w:val="NFPA®"/>
        <w:style w:val="Stds Text"/>
        <w:category>
          <w:name w:val="SDO/Entity Name"/>
          <w:gallery w:val="autoTxt"/>
        </w:category>
        <w:behaviors>
          <w:behavior w:val="content"/>
        </w:behaviors>
        <w:guid w:val="{19B567C3-EE78-4F97-9254-03472F1CB215}"/>
      </w:docPartPr>
      <w:docPartBody>
        <w:p w:rsidR="009C25AA" w:rsidRPr="00112B88" w:rsidRDefault="009C25AA" w:rsidP="003F1A58">
          <w:pPr>
            <w:pStyle w:val="StdsText0"/>
            <w:spacing w:before="0" w:after="40"/>
            <w:rPr>
              <w:sz w:val="16"/>
              <w:szCs w:val="16"/>
            </w:rPr>
          </w:pPr>
          <w:r w:rsidRPr="003F1A58">
            <w:rPr>
              <w:sz w:val="16"/>
              <w:szCs w:val="16"/>
            </w:rPr>
            <w:t xml:space="preserve">National Fire Protection Association, 1 Batterymarch Park, Quincy, MA 02169-7471, USA; Telephone: +1.617.770.3000, Fax: +1.508 895-8301, </w:t>
          </w:r>
          <w:hyperlink r:id="rId33" w:history="1">
            <w:r w:rsidRPr="00112B88">
              <w:rPr>
                <w:rStyle w:val="Hyperlink"/>
                <w:sz w:val="16"/>
                <w:szCs w:val="16"/>
              </w:rPr>
              <w:t>http://www.nfpa.org</w:t>
            </w:r>
          </w:hyperlink>
          <w:r w:rsidRPr="00112B88">
            <w:rPr>
              <w:sz w:val="16"/>
              <w:szCs w:val="16"/>
            </w:rPr>
            <w:t>. NFPA trademark is owned by National Fire Protection Association.</w:t>
          </w:r>
        </w:p>
        <w:p w:rsidR="004B56D4" w:rsidRDefault="004B56D4"/>
      </w:docPartBody>
    </w:docPart>
    <w:docPart>
      <w:docPartPr>
        <w:name w:val="NIST®"/>
        <w:style w:val="Stds Text"/>
        <w:category>
          <w:name w:val="SDO/Entity Name"/>
          <w:gallery w:val="autoTxt"/>
        </w:category>
        <w:behaviors>
          <w:behavior w:val="content"/>
        </w:behaviors>
        <w:guid w:val="{4BDECAEA-1063-4152-9F99-DA42A8CDE001}"/>
      </w:docPartPr>
      <w:docPartBody>
        <w:p w:rsidR="009C25AA" w:rsidRPr="00112B88" w:rsidRDefault="009C25AA" w:rsidP="003F1A58">
          <w:pPr>
            <w:pStyle w:val="StdsText0"/>
            <w:spacing w:before="0" w:after="40"/>
            <w:rPr>
              <w:sz w:val="16"/>
              <w:szCs w:val="16"/>
            </w:rPr>
          </w:pPr>
          <w:r w:rsidRPr="003F1A58">
            <w:rPr>
              <w:sz w:val="16"/>
              <w:szCs w:val="16"/>
            </w:rPr>
            <w:t xml:space="preserve">National Institute of Standards and Technology, 100 Bureau Drive, Stop 3460, Gaithersburg, MD 20899-3460, USA; Telephone: +1.301.975.2000, </w:t>
          </w:r>
          <w:hyperlink r:id="rId34" w:history="1">
            <w:r w:rsidRPr="00112B88">
              <w:rPr>
                <w:rStyle w:val="Hyperlink"/>
                <w:sz w:val="16"/>
                <w:szCs w:val="16"/>
              </w:rPr>
              <w:t>http://www.nist.gov</w:t>
            </w:r>
          </w:hyperlink>
          <w:r w:rsidRPr="00112B88">
            <w:rPr>
              <w:sz w:val="16"/>
              <w:szCs w:val="16"/>
            </w:rPr>
            <w:t>. NIST trademark is owned by National Institute of Standards and Technology.</w:t>
          </w:r>
        </w:p>
        <w:p w:rsidR="004B56D4" w:rsidRDefault="004B56D4"/>
      </w:docPartBody>
    </w:docPart>
    <w:docPart>
      <w:docPartPr>
        <w:name w:val="OMG®"/>
        <w:style w:val="Stds Text"/>
        <w:category>
          <w:name w:val="SDO/Entity Name"/>
          <w:gallery w:val="autoTxt"/>
        </w:category>
        <w:behaviors>
          <w:behavior w:val="content"/>
        </w:behaviors>
        <w:guid w:val="{17131E39-375C-43E6-BC5E-A2CB219493F6}"/>
      </w:docPartPr>
      <w:docPartBody>
        <w:p w:rsidR="009C25AA" w:rsidRPr="00112B88" w:rsidRDefault="009C25AA" w:rsidP="003F1A58">
          <w:pPr>
            <w:pStyle w:val="StdsText0"/>
            <w:spacing w:before="0" w:after="40"/>
            <w:rPr>
              <w:sz w:val="16"/>
              <w:szCs w:val="16"/>
            </w:rPr>
          </w:pPr>
          <w:bookmarkStart w:id="1" w:name="_Hlk110256232"/>
          <w:r w:rsidRPr="00112B88">
            <w:rPr>
              <w:sz w:val="16"/>
              <w:szCs w:val="16"/>
            </w:rPr>
            <w:t>Object Management Group, Inc., 250 First Ave. Suite 100, Needham, MA 02494, USA</w:t>
          </w:r>
          <w:r w:rsidRPr="00112B88">
            <w:rPr>
              <w:rFonts w:eastAsia="SimSun" w:hint="eastAsia"/>
              <w:sz w:val="16"/>
              <w:szCs w:val="16"/>
              <w:lang w:eastAsia="zh-CN"/>
            </w:rPr>
            <w:t>;</w:t>
          </w:r>
          <w:r w:rsidRPr="00112B88">
            <w:rPr>
              <w:sz w:val="16"/>
              <w:szCs w:val="16"/>
            </w:rPr>
            <w:t xml:space="preserve"> </w:t>
          </w:r>
          <w:r w:rsidRPr="00112B88">
            <w:rPr>
              <w:rFonts w:eastAsia="SimSun" w:hint="eastAsia"/>
              <w:sz w:val="16"/>
              <w:szCs w:val="16"/>
              <w:lang w:eastAsia="zh-CN"/>
            </w:rPr>
            <w:t>Telep</w:t>
          </w:r>
          <w:r w:rsidRPr="00112B88">
            <w:rPr>
              <w:sz w:val="16"/>
              <w:szCs w:val="16"/>
            </w:rPr>
            <w:t>hone: +1.781.444.0404</w:t>
          </w:r>
          <w:r w:rsidRPr="00112B88">
            <w:rPr>
              <w:rFonts w:eastAsia="SimSun" w:hint="eastAsia"/>
              <w:sz w:val="16"/>
              <w:szCs w:val="16"/>
              <w:lang w:eastAsia="zh-CN"/>
            </w:rPr>
            <w:t>;</w:t>
          </w:r>
          <w:r w:rsidRPr="00112B88">
            <w:rPr>
              <w:sz w:val="16"/>
              <w:szCs w:val="16"/>
            </w:rPr>
            <w:t xml:space="preserve"> Fax:+1.781.444.0320</w:t>
          </w:r>
          <w:r w:rsidRPr="00112B88">
            <w:rPr>
              <w:rFonts w:eastAsia="SimSun" w:hint="eastAsia"/>
              <w:sz w:val="16"/>
              <w:szCs w:val="16"/>
              <w:lang w:eastAsia="zh-CN"/>
            </w:rPr>
            <w:t>;</w:t>
          </w:r>
          <w:r w:rsidRPr="00112B88">
            <w:rPr>
              <w:sz w:val="16"/>
              <w:szCs w:val="16"/>
            </w:rPr>
            <w:t xml:space="preserve"> </w:t>
          </w:r>
          <w:hyperlink r:id="rId35" w:history="1">
            <w:r w:rsidRPr="00112B88">
              <w:rPr>
                <w:rStyle w:val="Hyperlink"/>
                <w:rFonts w:eastAsia="SimSun" w:hint="eastAsia"/>
                <w:bCs/>
                <w:sz w:val="16"/>
                <w:szCs w:val="16"/>
                <w:lang w:eastAsia="zh-CN"/>
              </w:rPr>
              <w:t>http://</w:t>
            </w:r>
            <w:r w:rsidRPr="00112B88">
              <w:rPr>
                <w:rStyle w:val="Hyperlink"/>
                <w:bCs/>
                <w:sz w:val="16"/>
                <w:szCs w:val="16"/>
              </w:rPr>
              <w:t>www.omg.org</w:t>
            </w:r>
          </w:hyperlink>
          <w:r w:rsidRPr="00112B88">
            <w:rPr>
              <w:sz w:val="16"/>
              <w:szCs w:val="16"/>
            </w:rPr>
            <w:t>. OMG trademark is owned by Object Management Group.</w:t>
          </w:r>
        </w:p>
        <w:bookmarkEnd w:id="1"/>
        <w:p w:rsidR="004B56D4" w:rsidRDefault="004B56D4"/>
      </w:docPartBody>
    </w:docPart>
    <w:docPart>
      <w:docPartPr>
        <w:name w:val="SAE®"/>
        <w:style w:val="Stds Text"/>
        <w:category>
          <w:name w:val="SDO/Entity Name"/>
          <w:gallery w:val="autoTxt"/>
        </w:category>
        <w:behaviors>
          <w:behavior w:val="content"/>
        </w:behaviors>
        <w:guid w:val="{22B66728-E2EC-46AD-9A10-0D926B55B3C7}"/>
      </w:docPartPr>
      <w:docPartBody>
        <w:p w:rsidR="009C25AA" w:rsidRPr="000A09B8" w:rsidRDefault="009C25AA" w:rsidP="00570E7B">
          <w:pPr>
            <w:pStyle w:val="StdsText0"/>
            <w:spacing w:before="0" w:after="40"/>
            <w:rPr>
              <w:sz w:val="16"/>
              <w:szCs w:val="16"/>
            </w:rPr>
          </w:pPr>
          <w:r w:rsidRPr="000A09B8">
            <w:rPr>
              <w:sz w:val="16"/>
              <w:szCs w:val="16"/>
            </w:rPr>
            <w:t xml:space="preserve">SAE International, 400 Commonwealth Drive, Warrendale, PA 15096-0001, USA; Telephone: +1.724.776.4841, </w:t>
          </w:r>
          <w:hyperlink r:id="rId36" w:history="1">
            <w:r w:rsidRPr="000A09B8">
              <w:rPr>
                <w:rStyle w:val="Hyperlink"/>
                <w:sz w:val="16"/>
                <w:szCs w:val="16"/>
              </w:rPr>
              <w:t>http://www.sae.org</w:t>
            </w:r>
          </w:hyperlink>
          <w:r w:rsidRPr="000A09B8">
            <w:rPr>
              <w:sz w:val="16"/>
              <w:szCs w:val="16"/>
            </w:rPr>
            <w:t>. SAE trademark is owned by SAE International.</w:t>
          </w:r>
        </w:p>
        <w:p w:rsidR="004B56D4" w:rsidRDefault="004B56D4"/>
      </w:docPartBody>
    </w:docPart>
    <w:docPart>
      <w:docPartPr>
        <w:name w:val="SEAJ"/>
        <w:style w:val="Stds Text"/>
        <w:category>
          <w:name w:val="SDO/Entity Name"/>
          <w:gallery w:val="autoTxt"/>
        </w:category>
        <w:behaviors>
          <w:behavior w:val="content"/>
        </w:behaviors>
        <w:guid w:val="{24E9998A-9F19-4E34-8D89-DB22EC9E6B91}"/>
      </w:docPartPr>
      <w:docPartBody>
        <w:p w:rsidR="009C25AA" w:rsidRPr="000A09B8" w:rsidRDefault="009C25AA" w:rsidP="00570E7B">
          <w:pPr>
            <w:pStyle w:val="StdsText0"/>
            <w:spacing w:before="0" w:after="40"/>
            <w:rPr>
              <w:snapToGrid w:val="0"/>
              <w:sz w:val="16"/>
              <w:szCs w:val="16"/>
            </w:rPr>
          </w:pPr>
          <w:r w:rsidRPr="000A09B8">
            <w:rPr>
              <w:snapToGrid w:val="0"/>
              <w:sz w:val="16"/>
              <w:szCs w:val="16"/>
            </w:rPr>
            <w:t xml:space="preserve">Semiconductor Equipment Association of Japan, 6F Rokubancho SK Building, 3 Rokubancho, Chiyoda-ku, Toyko 102-0085, Japan; Telephone: +81.3.3261.8260, Fax: +81.3.3261.8263, </w:t>
          </w:r>
          <w:hyperlink r:id="rId37" w:history="1">
            <w:r w:rsidRPr="000A09B8">
              <w:rPr>
                <w:rStyle w:val="Hyperlink"/>
                <w:snapToGrid w:val="0"/>
                <w:sz w:val="16"/>
                <w:szCs w:val="16"/>
              </w:rPr>
              <w:t>http://www.seaj.or.jp</w:t>
            </w:r>
          </w:hyperlink>
          <w:r w:rsidRPr="000A09B8">
            <w:rPr>
              <w:snapToGrid w:val="0"/>
              <w:sz w:val="16"/>
              <w:szCs w:val="16"/>
            </w:rPr>
            <w:t>.</w:t>
          </w:r>
        </w:p>
        <w:p w:rsidR="004B56D4" w:rsidRDefault="004B56D4"/>
      </w:docPartBody>
    </w:docPart>
    <w:docPart>
      <w:docPartPr>
        <w:name w:val="SEMATECH"/>
        <w:style w:val="Stds Text"/>
        <w:category>
          <w:name w:val="SDO/Entity Name"/>
          <w:gallery w:val="autoTxt"/>
        </w:category>
        <w:behaviors>
          <w:behavior w:val="content"/>
        </w:behaviors>
        <w:guid w:val="{71B440B0-2C3B-48E0-B7CD-7712E827EB5D}"/>
      </w:docPartPr>
      <w:docPartBody>
        <w:p w:rsidR="009C25AA" w:rsidRPr="000A09B8" w:rsidRDefault="009C25AA" w:rsidP="00570E7B">
          <w:pPr>
            <w:pStyle w:val="StdsText0"/>
            <w:spacing w:before="0" w:after="40"/>
            <w:rPr>
              <w:sz w:val="16"/>
              <w:szCs w:val="16"/>
            </w:rPr>
          </w:pPr>
          <w:r w:rsidRPr="000A09B8">
            <w:rPr>
              <w:sz w:val="16"/>
              <w:szCs w:val="16"/>
            </w:rPr>
            <w:t xml:space="preserve">SEMATECH, 257 Fuller Road, Suite 2200, Albany, NY 12203, USA; Telephone: +1.518.649.1000, </w:t>
          </w:r>
          <w:hyperlink r:id="rId38" w:history="1">
            <w:r w:rsidRPr="000A09B8">
              <w:rPr>
                <w:rStyle w:val="Hyperlink"/>
                <w:sz w:val="16"/>
                <w:szCs w:val="16"/>
              </w:rPr>
              <w:t>http://www.sematech.org</w:t>
            </w:r>
          </w:hyperlink>
          <w:r w:rsidRPr="000A09B8">
            <w:rPr>
              <w:sz w:val="16"/>
              <w:szCs w:val="16"/>
            </w:rPr>
            <w:t>.</w:t>
          </w:r>
        </w:p>
        <w:p w:rsidR="004B56D4" w:rsidRDefault="004B56D4"/>
      </w:docPartBody>
    </w:docPart>
    <w:docPart>
      <w:docPartPr>
        <w:name w:val="01 Sasfety Conformance Notice"/>
        <w:style w:val="Text"/>
        <w:category>
          <w:name w:val="Notices"/>
          <w:gallery w:val="docParts"/>
        </w:category>
        <w:behaviors>
          <w:behavior w:val="content"/>
        </w:behaviors>
        <w:guid w:val="{31023171-DF55-4FF6-A2A8-41301339DC0F}"/>
      </w:docPartPr>
      <w:docPartBody>
        <w:p w:rsidR="004B56D4" w:rsidRDefault="004B56D4"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067438" w:rsidRDefault="00067438"/>
      </w:docPartBody>
    </w:docPart>
    <w:docPart>
      <w:docPartPr>
        <w:name w:val="02 Disclaimer Notice"/>
        <w:style w:val="Stds Text"/>
        <w:category>
          <w:name w:val="Notices"/>
          <w:gallery w:val="docParts"/>
        </w:category>
        <w:behaviors>
          <w:behavior w:val="content"/>
        </w:behaviors>
        <w:guid w:val="{F4A6F6B0-BF15-41A4-A02D-46803BCE6088}"/>
      </w:docPartPr>
      <w:docPartBody>
        <w:p w:rsidR="004B56D4" w:rsidRDefault="004B56D4" w:rsidP="008D2338">
          <w:pPr>
            <w:pStyle w:val="StdsText0"/>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067438" w:rsidRDefault="00067438"/>
      </w:docPartBody>
    </w:docPart>
    <w:docPart>
      <w:docPartPr>
        <w:name w:val="03 Section/Paragraph Notice"/>
        <w:style w:val="StdsText"/>
        <w:category>
          <w:name w:val="Notices"/>
          <w:gallery w:val="docParts"/>
        </w:category>
        <w:behaviors>
          <w:behavior w:val="content"/>
        </w:behaviors>
        <w:guid w:val="{C4D3A4A8-1B39-4F9E-9412-2A1CBA9AAD8C}"/>
      </w:docPartPr>
      <w:docPartBody>
        <w:p w:rsidR="004B56D4" w:rsidRPr="003C7096" w:rsidRDefault="004B56D4" w:rsidP="008D2338">
          <w:pPr>
            <w:pStyle w:val="StdsText"/>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067438" w:rsidRDefault="00067438"/>
      </w:docPartBody>
    </w:docPart>
    <w:docPart>
      <w:docPartPr>
        <w:name w:val="04 Notes Notice"/>
        <w:style w:val="Normal"/>
        <w:category>
          <w:name w:val="Notices"/>
          <w:gallery w:val="docParts"/>
        </w:category>
        <w:behaviors>
          <w:behavior w:val="content"/>
        </w:behaviors>
        <w:guid w:val="{2ECB3BD3-53EC-46CA-A2F6-D68AD8635A56}"/>
      </w:docPartPr>
      <w:docPartBody>
        <w:p w:rsidR="004B56D4" w:rsidRPr="008D2338" w:rsidRDefault="004B56D4"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067438" w:rsidRDefault="00067438"/>
      </w:docPartBody>
    </w:docPart>
    <w:docPart>
      <w:docPartPr>
        <w:name w:val="05 Scope Notice"/>
        <w:style w:val="StdsText"/>
        <w:category>
          <w:name w:val="Notices"/>
          <w:gallery w:val="docParts"/>
        </w:category>
        <w:behaviors>
          <w:behavior w:val="content"/>
        </w:behaviors>
        <w:guid w:val="{BF54F81E-AC1B-4F29-A0D2-6E16F448BCF6}"/>
      </w:docPartPr>
      <w:docPartBody>
        <w:p w:rsidR="004B56D4" w:rsidRDefault="004B56D4" w:rsidP="003922CF">
          <w:pPr>
            <w:pStyle w:val="StdsText"/>
          </w:pPr>
          <w:bookmarkStart w:id="2"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2"/>
        <w:p w:rsidR="00067438" w:rsidRDefault="00067438"/>
      </w:docPartBody>
    </w:docPart>
    <w:docPart>
      <w:docPartPr>
        <w:name w:val="06 Ref Stds and Docs Notice"/>
        <w:style w:val="StdsText"/>
        <w:category>
          <w:name w:val="Notices"/>
          <w:gallery w:val="docParts"/>
        </w:category>
        <w:behaviors>
          <w:behavior w:val="content"/>
        </w:behaviors>
        <w:guid w:val="{4B81F5C8-EF3E-4131-A7CD-45ADD171E70C}"/>
      </w:docPartPr>
      <w:docPartBody>
        <w:p w:rsidR="004B56D4" w:rsidRDefault="004B56D4" w:rsidP="005E04A7">
          <w:pPr>
            <w:pStyle w:val="StdsText"/>
          </w:pPr>
          <w:r>
            <w:rPr>
              <w:b/>
            </w:rPr>
            <w:t>NOTICE:</w:t>
          </w:r>
          <w:r>
            <w:t xml:space="preserve"> Unless otherwise indicated, all documents cited shall be the latest published versions.</w:t>
          </w:r>
        </w:p>
        <w:p w:rsidR="00067438" w:rsidRDefault="00067438"/>
      </w:docPartBody>
    </w:docPart>
    <w:docPart>
      <w:docPartPr>
        <w:name w:val="07 Appendix Notice"/>
        <w:style w:val="StdsText"/>
        <w:category>
          <w:name w:val="Notices"/>
          <w:gallery w:val="docParts"/>
        </w:category>
        <w:behaviors>
          <w:behavior w:val="content"/>
        </w:behaviors>
        <w:guid w:val="{068A813E-1014-4926-B9D0-892D6D8E6B31}"/>
      </w:docPartPr>
      <w:docPartBody>
        <w:p w:rsidR="004B56D4" w:rsidRDefault="004B56D4" w:rsidP="001564AD">
          <w:pPr>
            <w:pStyle w:val="StdsText"/>
          </w:pPr>
          <w:r>
            <w:rPr>
              <w:b/>
            </w:rPr>
            <w:t>NOTICE</w:t>
          </w:r>
          <w:r w:rsidRPr="00D0566F">
            <w:rPr>
              <w:b/>
            </w:rPr>
            <w:t>:</w:t>
          </w:r>
          <w:r>
            <w:t xml:space="preserve"> The material in this Appendix is an official part of SEMI [designation number] and was approved by full letter ballot procedures on [A&amp;R approval date].</w:t>
          </w:r>
        </w:p>
        <w:p w:rsidR="00067438" w:rsidRDefault="00067438"/>
      </w:docPartBody>
    </w:docPart>
    <w:docPart>
      <w:docPartPr>
        <w:name w:val="08 Related Information Notice"/>
        <w:style w:val="StdsText"/>
        <w:category>
          <w:name w:val="Notices"/>
          <w:gallery w:val="docParts"/>
        </w:category>
        <w:behaviors>
          <w:behavior w:val="content"/>
        </w:behaviors>
        <w:guid w:val="{101EA3B6-0030-406E-B0A1-B7578A390A55}"/>
      </w:docPartPr>
      <w:docPartBody>
        <w:p w:rsidR="004B56D4" w:rsidRDefault="004B56D4" w:rsidP="005E04A7">
          <w:pPr>
            <w:pStyle w:val="StdsText"/>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067438" w:rsidRDefault="00067438"/>
      </w:docPartBody>
    </w:docPart>
    <w:docPart>
      <w:docPartPr>
        <w:name w:val="09 Delayed Revision Notice"/>
        <w:style w:val="StdsText"/>
        <w:category>
          <w:name w:val="Notices"/>
          <w:gallery w:val="docParts"/>
        </w:category>
        <w:behaviors>
          <w:behavior w:val="content"/>
        </w:behaviors>
        <w:guid w:val="{DB330359-2022-42DA-90EB-AFAE57B633C3}"/>
      </w:docPartPr>
      <w:docPartBody>
        <w:p w:rsidR="004B56D4" w:rsidRPr="00157761" w:rsidRDefault="004B56D4" w:rsidP="00DF239F">
          <w:pPr>
            <w:pStyle w:val="StdsText"/>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4B56D4" w:rsidRDefault="004B56D4" w:rsidP="00DF239F">
          <w:pPr>
            <w:pStyle w:val="StdsText"/>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067438" w:rsidRDefault="00067438"/>
      </w:docPartBody>
    </w:docPart>
    <w:docPart>
      <w:docPartPr>
        <w:name w:val="10 DR (Main Body) Notice"/>
        <w:style w:val="StdsText"/>
        <w:category>
          <w:name w:val="Notices"/>
          <w:gallery w:val="docParts"/>
        </w:category>
        <w:behaviors>
          <w:behavior w:val="content"/>
        </w:behaviors>
        <w:guid w:val="{DF2D15E1-3C1D-442B-BA61-40670D601386}"/>
      </w:docPartPr>
      <w:docPartBody>
        <w:p w:rsidR="004B56D4" w:rsidRDefault="004B56D4" w:rsidP="00DF239F">
          <w:pPr>
            <w:pStyle w:val="StdsText"/>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067438" w:rsidRDefault="00067438"/>
      </w:docPartBody>
    </w:docPart>
    <w:docPart>
      <w:docPartPr>
        <w:name w:val="11 DR (Section) Notice"/>
        <w:style w:val="StdsText"/>
        <w:category>
          <w:name w:val="Notices"/>
          <w:gallery w:val="docParts"/>
        </w:category>
        <w:behaviors>
          <w:behavior w:val="content"/>
        </w:behaviors>
        <w:guid w:val="{3A62E8DA-98F2-401A-AA0D-92C79ADD9732}"/>
      </w:docPartPr>
      <w:docPartBody>
        <w:p w:rsidR="004B56D4" w:rsidRDefault="004B56D4" w:rsidP="00DF239F">
          <w:pPr>
            <w:pStyle w:val="StdsText"/>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067438" w:rsidRDefault="00067438"/>
      </w:docPartBody>
    </w:docPart>
    <w:docPart>
      <w:docPartPr>
        <w:name w:val="12 End Notice"/>
        <w:style w:val="Text"/>
        <w:category>
          <w:name w:val="Notices"/>
          <w:gallery w:val="docParts"/>
        </w:category>
        <w:behaviors>
          <w:behavior w:val="content"/>
        </w:behaviors>
        <w:guid w:val="{A2816FFD-5E0B-4CB4-8DFD-4215309166D9}"/>
      </w:docPartPr>
      <w:docPartBody>
        <w:p w:rsidR="004B56D4" w:rsidRDefault="004B56D4"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4B56D4" w:rsidRDefault="004B56D4"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067438" w:rsidRDefault="00067438"/>
      </w:docPartBody>
    </w:docPart>
    <w:docPart>
      <w:docPartPr>
        <w:name w:val="13 End Notice (IP)"/>
        <w:style w:val="Text"/>
        <w:category>
          <w:name w:val="Notices"/>
          <w:gallery w:val="docParts"/>
        </w:category>
        <w:behaviors>
          <w:behavior w:val="content"/>
        </w:behaviors>
        <w:guid w:val="{3ED50F17-4BE1-4554-885C-D66EE60D4108}"/>
      </w:docPartPr>
      <w:docPartBody>
        <w:p w:rsidR="004B56D4" w:rsidRDefault="004B56D4"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4B56D4" w:rsidRDefault="004B56D4" w:rsidP="00DF239F">
          <w:pPr>
            <w:pStyle w:val="StdsText"/>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067438" w:rsidRDefault="00067438"/>
      </w:docPartBody>
    </w:docPart>
    <w:docPart>
      <w:docPartPr>
        <w:name w:val="14 Preliminary Notice"/>
        <w:style w:val="Stds Text"/>
        <w:category>
          <w:name w:val="Notices"/>
          <w:gallery w:val="docParts"/>
        </w:category>
        <w:behaviors>
          <w:behavior w:val="content"/>
        </w:behaviors>
        <w:guid w:val="{E2F4B6E8-763C-49D4-A209-9384A2F32A23}"/>
      </w:docPartPr>
      <w:docPartBody>
        <w:p w:rsidR="004B56D4" w:rsidRPr="00DC7526" w:rsidRDefault="004B56D4" w:rsidP="00DC7526">
          <w:pPr>
            <w:pStyle w:val="StdsText0"/>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067438" w:rsidRDefault="00067438"/>
      </w:docPartBody>
    </w:docPart>
    <w:docPart>
      <w:docPartPr>
        <w:name w:val="15 Revision Record Notice"/>
        <w:style w:val="StdsText"/>
        <w:category>
          <w:name w:val="Notices"/>
          <w:gallery w:val="docParts"/>
        </w:category>
        <w:behaviors>
          <w:behavior w:val="content"/>
        </w:behaviors>
        <w:guid w:val="{C1E215BC-196E-4DA6-8F6F-FDD123A6E676}"/>
      </w:docPartPr>
      <w:docPartBody>
        <w:p w:rsidR="004B56D4" w:rsidRPr="00903501" w:rsidRDefault="004B56D4" w:rsidP="00DF239F">
          <w:pPr>
            <w:pStyle w:val="StdsText"/>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067438" w:rsidRDefault="00067438"/>
      </w:docPartBody>
    </w:docPart>
    <w:docPart>
      <w:docPartPr>
        <w:name w:val="ASQ®"/>
        <w:style w:val="Stds Text"/>
        <w:category>
          <w:name w:val="SDO/Entity Name"/>
          <w:gallery w:val="autoTxt"/>
        </w:category>
        <w:behaviors>
          <w:behavior w:val="content"/>
        </w:behaviors>
        <w:guid w:val="{275CACE6-8199-4993-9808-30E82099F279}"/>
      </w:docPartPr>
      <w:docPartBody>
        <w:p w:rsidR="00067438" w:rsidRPr="00B03A4E" w:rsidRDefault="00067438" w:rsidP="00124CAF">
          <w:pPr>
            <w:pStyle w:val="StdsText0"/>
            <w:spacing w:before="0" w:after="40"/>
            <w:rPr>
              <w:sz w:val="16"/>
              <w:szCs w:val="16"/>
            </w:rPr>
          </w:pPr>
          <w:r w:rsidRPr="00B03A4E">
            <w:rPr>
              <w:sz w:val="16"/>
              <w:szCs w:val="16"/>
            </w:rPr>
            <w:t xml:space="preserve">The American Society for Quality, 600 North Plankinton Avenue, Milwaukee, WI 53203, USA; Telephone: +1.800.248.1946, Fax: +1.414.272.1734, </w:t>
          </w:r>
          <w:hyperlink r:id="rId39" w:history="1">
            <w:r w:rsidRPr="00B03A4E">
              <w:rPr>
                <w:rStyle w:val="Hyperlink"/>
                <w:sz w:val="16"/>
                <w:szCs w:val="16"/>
              </w:rPr>
              <w:t>http://www.asq.org</w:t>
            </w:r>
          </w:hyperlink>
          <w:r w:rsidRPr="00B03A4E">
            <w:rPr>
              <w:sz w:val="16"/>
              <w:szCs w:val="16"/>
            </w:rPr>
            <w:t>. ASQ trademark is owned by The American Society for Quality.</w:t>
          </w:r>
        </w:p>
        <w:p w:rsidR="00452CF9" w:rsidRDefault="00452CF9"/>
      </w:docPartBody>
    </w:docPart>
    <w:docPart>
      <w:docPartPr>
        <w:name w:val="OSHA®"/>
        <w:style w:val="Stds Text"/>
        <w:category>
          <w:name w:val="SDO/Entity Name"/>
          <w:gallery w:val="autoTxt"/>
        </w:category>
        <w:behaviors>
          <w:behavior w:val="content"/>
        </w:behaviors>
        <w:guid w:val="{A1BF29EC-3E50-4838-B775-B8B33509CFC9}"/>
      </w:docPartPr>
      <w:docPartBody>
        <w:p w:rsidR="00067438" w:rsidRPr="000F166A" w:rsidRDefault="00067438" w:rsidP="00B03A4E">
          <w:pPr>
            <w:pStyle w:val="StdsText0"/>
            <w:spacing w:before="0" w:after="40"/>
            <w:rPr>
              <w:sz w:val="16"/>
              <w:szCs w:val="16"/>
            </w:rPr>
          </w:pPr>
          <w:r>
            <w:rPr>
              <w:sz w:val="16"/>
              <w:szCs w:val="16"/>
            </w:rPr>
            <w:t xml:space="preserve">Occupational Safety and Health Administration, 200 Constitution Ave. NW, Washington, DC 20210, USA; Telephone: +1.800.321.6742, </w:t>
          </w:r>
          <w:hyperlink r:id="rId40" w:history="1">
            <w:r w:rsidRPr="00FE43C0">
              <w:rPr>
                <w:rStyle w:val="Hyperlink"/>
                <w:sz w:val="16"/>
                <w:szCs w:val="16"/>
              </w:rPr>
              <w:t>http://www.osha.gov</w:t>
            </w:r>
          </w:hyperlink>
          <w:r>
            <w:rPr>
              <w:sz w:val="16"/>
              <w:szCs w:val="16"/>
            </w:rPr>
            <w:t>. OSHA trademark is owned by Occupational Safety and Health Administration.</w:t>
          </w:r>
        </w:p>
        <w:p w:rsidR="00452CF9" w:rsidRDefault="00452CF9"/>
      </w:docPartBody>
    </w:docPart>
    <w:docPart>
      <w:docPartPr>
        <w:name w:val="UL®"/>
        <w:style w:val="Stds Text"/>
        <w:category>
          <w:name w:val="SDO/Entity Name"/>
          <w:gallery w:val="autoTxt"/>
        </w:category>
        <w:behaviors>
          <w:behavior w:val="content"/>
        </w:behaviors>
        <w:guid w:val="{018FE954-5AF5-47B6-932A-C8A1C1A19425}"/>
      </w:docPartPr>
      <w:docPartBody>
        <w:p w:rsidR="00067438" w:rsidRPr="000F166A" w:rsidRDefault="00067438" w:rsidP="00B03A4E">
          <w:pPr>
            <w:pStyle w:val="StdsText0"/>
            <w:spacing w:before="0" w:after="40"/>
            <w:rPr>
              <w:sz w:val="16"/>
              <w:szCs w:val="16"/>
            </w:rPr>
          </w:pPr>
          <w:r>
            <w:rPr>
              <w:sz w:val="16"/>
              <w:szCs w:val="16"/>
            </w:rPr>
            <w:t xml:space="preserve">Underwriters Laboratory, 333 Pfingsten Road, Northbrook, IL, 60062, USA; Telephone: +1.847.272.8800, </w:t>
          </w:r>
          <w:hyperlink r:id="rId41" w:history="1">
            <w:r w:rsidRPr="00FE43C0">
              <w:rPr>
                <w:rStyle w:val="Hyperlink"/>
                <w:sz w:val="16"/>
                <w:szCs w:val="16"/>
              </w:rPr>
              <w:t>http://www.ul.com</w:t>
            </w:r>
          </w:hyperlink>
          <w:r>
            <w:rPr>
              <w:sz w:val="16"/>
              <w:szCs w:val="16"/>
            </w:rPr>
            <w:t>. UL trademark is owned by Underwriters Laboratory.</w:t>
          </w:r>
        </w:p>
        <w:p w:rsidR="00452CF9" w:rsidRDefault="00452CF9"/>
      </w:docPartBody>
    </w:docPart>
    <w:docPart>
      <w:docPartPr>
        <w:name w:val="VESA®"/>
        <w:style w:val="Stds Text"/>
        <w:category>
          <w:name w:val="SDO/Entity Name"/>
          <w:gallery w:val="autoTxt"/>
        </w:category>
        <w:behaviors>
          <w:behavior w:val="content"/>
        </w:behaviors>
        <w:guid w:val="{E9112021-1B52-45F5-855C-ED8C4732F959}"/>
      </w:docPartPr>
      <w:docPartBody>
        <w:p w:rsidR="00067438" w:rsidRPr="000F166A" w:rsidRDefault="00067438" w:rsidP="00B03A4E">
          <w:pPr>
            <w:pStyle w:val="StdsText0"/>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42" w:history="1">
            <w:r w:rsidRPr="00FE43C0">
              <w:rPr>
                <w:rStyle w:val="Hyperlink"/>
                <w:sz w:val="16"/>
                <w:szCs w:val="16"/>
              </w:rPr>
              <w:t>http://www.vesa.org</w:t>
            </w:r>
          </w:hyperlink>
          <w:r>
            <w:rPr>
              <w:sz w:val="16"/>
              <w:szCs w:val="16"/>
            </w:rPr>
            <w:t>. VESA trademark is owned by Video Electronics Standards Association.</w:t>
          </w:r>
        </w:p>
        <w:p w:rsidR="00452CF9" w:rsidRDefault="00452CF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AA"/>
    <w:rsid w:val="00067438"/>
    <w:rsid w:val="004336AB"/>
    <w:rsid w:val="00452CF9"/>
    <w:rsid w:val="004B56D4"/>
    <w:rsid w:val="008C1E75"/>
    <w:rsid w:val="009545F6"/>
    <w:rsid w:val="0097039E"/>
    <w:rsid w:val="009C25AA"/>
    <w:rsid w:val="00B03EF0"/>
    <w:rsid w:val="00BC5F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5A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Text"/>
    <w:link w:val="StdsTextChar"/>
    <w:rsid w:val="004B56D4"/>
    <w:pPr>
      <w:spacing w:before="120" w:after="120" w:line="240" w:lineRule="auto"/>
      <w:jc w:val="both"/>
    </w:pPr>
    <w:rPr>
      <w:rFonts w:ascii="Times New Roman" w:eastAsia="MS Mincho" w:hAnsi="Times New Roman" w:cs="Times New Roman"/>
      <w:sz w:val="20"/>
      <w:szCs w:val="20"/>
    </w:rPr>
  </w:style>
  <w:style w:type="character" w:customStyle="1" w:styleId="StdsTextChar">
    <w:name w:val="StdsText Char"/>
    <w:basedOn w:val="DefaultParagraphFont"/>
    <w:link w:val="StdsText"/>
    <w:rsid w:val="004B56D4"/>
    <w:rPr>
      <w:rFonts w:ascii="Times New Roman" w:eastAsia="MS Mincho" w:hAnsi="Times New Roman" w:cs="Times New Roman"/>
      <w:sz w:val="20"/>
      <w:szCs w:val="20"/>
    </w:rPr>
  </w:style>
  <w:style w:type="paragraph" w:customStyle="1" w:styleId="Text">
    <w:name w:val="Text"/>
    <w:rsid w:val="004B56D4"/>
    <w:pPr>
      <w:spacing w:before="60" w:after="60" w:line="240" w:lineRule="auto"/>
      <w:jc w:val="both"/>
    </w:pPr>
    <w:rPr>
      <w:rFonts w:ascii="Times New Roman" w:eastAsia="MS Mincho" w:hAnsi="Times New Roman" w:cs="Times New Roman"/>
      <w:sz w:val="20"/>
      <w:szCs w:val="20"/>
      <w:lang w:eastAsia="en-US"/>
    </w:rPr>
  </w:style>
  <w:style w:type="paragraph" w:customStyle="1" w:styleId="StdsText0">
    <w:name w:val="Stds Text"/>
    <w:link w:val="StdsTextChar0"/>
    <w:qFormat/>
    <w:rsid w:val="00067438"/>
    <w:pPr>
      <w:spacing w:before="120" w:after="120" w:line="240" w:lineRule="auto"/>
      <w:jc w:val="both"/>
    </w:pPr>
    <w:rPr>
      <w:rFonts w:ascii="Times New Roman" w:eastAsia="MS Mincho" w:hAnsi="Times New Roman" w:cs="Times New Roman"/>
      <w:sz w:val="20"/>
      <w:szCs w:val="20"/>
    </w:rPr>
  </w:style>
  <w:style w:type="character" w:styleId="Hyperlink">
    <w:name w:val="Hyperlink"/>
    <w:basedOn w:val="DefaultParagraphFont"/>
    <w:rsid w:val="00067438"/>
    <w:rPr>
      <w:color w:val="0000FF"/>
      <w:u w:val="single"/>
    </w:rPr>
  </w:style>
  <w:style w:type="character" w:customStyle="1" w:styleId="StdsTextChar0">
    <w:name w:val="Stds Text Char"/>
    <w:basedOn w:val="DefaultParagraphFont"/>
    <w:link w:val="StdsText0"/>
    <w:rsid w:val="00067438"/>
    <w:rPr>
      <w:rFonts w:ascii="Times New Roman" w:eastAsia="MS Mincho"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Practice_2023v1</Template>
  <TotalTime>22</TotalTime>
  <Pages>11</Pages>
  <Words>1375</Words>
  <Characters>7843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9200</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11</cp:revision>
  <cp:lastPrinted>2011-07-22T19:35:00Z</cp:lastPrinted>
  <dcterms:created xsi:type="dcterms:W3CDTF">2023-01-25T20:19:00Z</dcterms:created>
  <dcterms:modified xsi:type="dcterms:W3CDTF">2023-01-31T01:48:00Z</dcterms:modified>
</cp:coreProperties>
</file>