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A" w:rsidRDefault="000609AC">
      <w:pPr>
        <w:pStyle w:val="ARTitle"/>
        <w:rPr>
          <w:color w:val="333399"/>
          <w:sz w:val="32"/>
          <w:szCs w:val="32"/>
        </w:rPr>
      </w:pPr>
      <w:r>
        <w:rPr>
          <w:color w:val="333399"/>
          <w:sz w:val="32"/>
          <w:szCs w:val="32"/>
        </w:rPr>
        <w:t>Ballot Adjudication Summary</w:t>
      </w:r>
    </w:p>
    <w:p w:rsidR="00560BAA" w:rsidRDefault="00321170">
      <w:pPr>
        <w:pStyle w:val="ARTitle"/>
        <w:rPr>
          <w:color w:val="333399"/>
          <w:sz w:val="32"/>
          <w:szCs w:val="32"/>
        </w:rPr>
      </w:pPr>
      <w:r>
        <w:rPr>
          <w:rFonts w:hint="eastAsia"/>
          <w:color w:val="333399"/>
          <w:sz w:val="32"/>
          <w:szCs w:val="32"/>
          <w:lang w:eastAsia="ja-JP"/>
        </w:rPr>
        <w:t>20</w:t>
      </w:r>
      <w:r>
        <w:rPr>
          <w:color w:val="333399"/>
          <w:sz w:val="32"/>
          <w:szCs w:val="32"/>
          <w:lang w:eastAsia="ja-JP"/>
        </w:rPr>
        <w:t>1</w:t>
      </w:r>
      <w:r w:rsidR="000609AC">
        <w:rPr>
          <w:color w:val="333399"/>
          <w:sz w:val="32"/>
          <w:szCs w:val="32"/>
          <w:lang w:eastAsia="ja-JP"/>
        </w:rPr>
        <w:t>3</w:t>
      </w:r>
      <w:r w:rsidR="00560BAA">
        <w:rPr>
          <w:rFonts w:hint="eastAsia"/>
          <w:color w:val="333399"/>
          <w:sz w:val="32"/>
          <w:szCs w:val="32"/>
          <w:lang w:eastAsia="ja-JP"/>
        </w:rPr>
        <w:t xml:space="preserve"> </w:t>
      </w:r>
      <w:r w:rsidR="00560BAA">
        <w:rPr>
          <w:rFonts w:hint="eastAsia"/>
          <w:color w:val="333399"/>
          <w:sz w:val="32"/>
          <w:szCs w:val="32"/>
        </w:rPr>
        <w:t xml:space="preserve">Cycle </w:t>
      </w:r>
      <w:r w:rsidR="000609AC">
        <w:rPr>
          <w:color w:val="333399"/>
          <w:sz w:val="32"/>
          <w:szCs w:val="32"/>
          <w:lang w:eastAsia="ja-JP"/>
        </w:rPr>
        <w:t>1</w:t>
      </w:r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REGION: </w:t>
      </w:r>
      <w:r w:rsidR="000609AC">
        <w:rPr>
          <w:color w:val="0000FF"/>
          <w:sz w:val="21"/>
          <w:szCs w:val="21"/>
          <w:lang w:eastAsia="ja-JP"/>
        </w:rPr>
        <w:t>North America</w:t>
      </w:r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COMMITTEE: </w:t>
      </w:r>
      <w:r w:rsidR="000609AC">
        <w:rPr>
          <w:sz w:val="21"/>
          <w:szCs w:val="21"/>
          <w:lang w:eastAsia="ja-JP"/>
        </w:rPr>
        <w:t>EHS</w:t>
      </w:r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EVENT: </w:t>
      </w:r>
      <w:r w:rsidR="000609AC">
        <w:rPr>
          <w:color w:val="0000FF"/>
          <w:sz w:val="21"/>
          <w:szCs w:val="21"/>
          <w:lang w:eastAsia="ja-JP"/>
        </w:rPr>
        <w:t>NA Standards Spring 2013 Meetings</w:t>
      </w:r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DATE OF MEETING: </w:t>
      </w:r>
      <w:r w:rsidR="000609AC">
        <w:rPr>
          <w:sz w:val="21"/>
          <w:szCs w:val="21"/>
          <w:lang w:eastAsia="ja-JP"/>
        </w:rPr>
        <w:t>April 4 2013</w:t>
      </w:r>
    </w:p>
    <w:p w:rsidR="00560BAA" w:rsidRDefault="00560BAA">
      <w:pPr>
        <w:pStyle w:val="ARTitle"/>
        <w:jc w:val="left"/>
        <w:rPr>
          <w:color w:val="0000FF"/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PLACE OF MEETING: </w:t>
      </w:r>
      <w:r w:rsidR="000609AC">
        <w:rPr>
          <w:sz w:val="21"/>
          <w:szCs w:val="21"/>
          <w:lang w:eastAsia="ja-JP"/>
        </w:rPr>
        <w:t>SEMI Headquarters in San Jose, California</w:t>
      </w:r>
    </w:p>
    <w:p w:rsidR="00560BAA" w:rsidRDefault="00560BAA">
      <w:pPr>
        <w:pStyle w:val="ARTitle"/>
        <w:jc w:val="left"/>
        <w:rPr>
          <w:color w:val="0000FF"/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COMMITTEE CO-CHAIRS: </w:t>
      </w:r>
      <w:r w:rsidR="000609AC">
        <w:rPr>
          <w:sz w:val="21"/>
          <w:szCs w:val="21"/>
          <w:lang w:eastAsia="ja-JP"/>
        </w:rPr>
        <w:t>Sean Larsen/Lam Research AG, Chris Evanston/</w:t>
      </w:r>
      <w:proofErr w:type="spellStart"/>
      <w:r w:rsidR="000609AC">
        <w:rPr>
          <w:sz w:val="21"/>
          <w:szCs w:val="21"/>
          <w:lang w:eastAsia="ja-JP"/>
        </w:rPr>
        <w:t>Salus</w:t>
      </w:r>
      <w:proofErr w:type="spellEnd"/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SEMI STAFF: </w:t>
      </w:r>
      <w:r w:rsidR="000609AC">
        <w:rPr>
          <w:sz w:val="21"/>
          <w:szCs w:val="21"/>
          <w:lang w:eastAsia="ja-JP"/>
        </w:rPr>
        <w:t>Paul Trio</w:t>
      </w:r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</w:p>
    <w:p w:rsidR="00560BAA" w:rsidRDefault="00560BAA">
      <w:pPr>
        <w:pStyle w:val="ARTitle"/>
        <w:rPr>
          <w:sz w:val="21"/>
          <w:szCs w:val="21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I.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Document Number &amp; Title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 w:rsidP="000609AC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0609AC">
              <w:rPr>
                <w:b/>
                <w:bCs/>
                <w:color w:val="800000"/>
                <w:sz w:val="28"/>
                <w:szCs w:val="28"/>
                <w:lang w:eastAsia="ja-JP"/>
              </w:rPr>
              <w:t>4316I</w:t>
            </w:r>
          </w:p>
        </w:tc>
        <w:tc>
          <w:tcPr>
            <w:tcW w:w="7290" w:type="dxa"/>
          </w:tcPr>
          <w:p w:rsidR="00560BAA" w:rsidRDefault="000609AC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 w:rsidRPr="000609AC">
              <w:rPr>
                <w:b/>
                <w:bCs/>
                <w:color w:val="800000"/>
                <w:sz w:val="28"/>
                <w:szCs w:val="28"/>
                <w:lang w:eastAsia="ja-JP"/>
              </w:rPr>
              <w:t>Line Item Revision to SEMI S2-0712a, Environmental, Health, and Safety Guideline for Semiconductor Manufacturing Equipment, and SEMI S22-0712, Safety Guideline for the Electrical Design of Semiconductor Manufacturing Equipment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II-1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Line item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>
            <w:pPr>
              <w:rPr>
                <w:b/>
                <w:bCs/>
                <w:color w:val="800000"/>
                <w:sz w:val="28"/>
                <w:szCs w:val="28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Line Item </w:t>
            </w:r>
            <w:r>
              <w:rPr>
                <w:rFonts w:hint="eastAsia"/>
                <w:b/>
                <w:bCs/>
                <w:color w:val="800000"/>
                <w:sz w:val="28"/>
                <w:szCs w:val="28"/>
              </w:rPr>
              <w:t>1</w:t>
            </w:r>
          </w:p>
        </w:tc>
        <w:tc>
          <w:tcPr>
            <w:tcW w:w="7290" w:type="dxa"/>
          </w:tcPr>
          <w:p w:rsidR="00560BAA" w:rsidRDefault="000609AC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0609AC">
              <w:rPr>
                <w:b/>
                <w:bCs/>
                <w:color w:val="800000"/>
                <w:sz w:val="28"/>
                <w:szCs w:val="28"/>
              </w:rPr>
              <w:t>Fail-to-safe Equipment Control Systems Revision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bookmarkStart w:id="0" w:name="OLE_LINK3"/>
      <w:bookmarkStart w:id="1" w:name="OLE_LINK4"/>
      <w:r>
        <w:rPr>
          <w:rFonts w:hint="eastAsia"/>
          <w:sz w:val="28"/>
          <w:szCs w:val="28"/>
          <w:lang w:eastAsia="ja-JP"/>
        </w:rPr>
        <w:t xml:space="preserve">1. </w:t>
      </w:r>
      <w:r>
        <w:rPr>
          <w:rFonts w:hint="eastAsia"/>
          <w:sz w:val="28"/>
          <w:szCs w:val="28"/>
        </w:rPr>
        <w:t>Tally</w:t>
      </w:r>
      <w:r>
        <w:rPr>
          <w:rFonts w:hint="eastAsia"/>
          <w:sz w:val="28"/>
          <w:szCs w:val="28"/>
          <w:lang w:eastAsia="ja-JP"/>
        </w:rPr>
        <w:t xml:space="preserve"> (</w:t>
      </w:r>
      <w:r>
        <w:rPr>
          <w:rFonts w:ascii="Arial" w:hAnsi="Arial"/>
          <w:color w:val="FF6600"/>
          <w:sz w:val="28"/>
          <w:szCs w:val="28"/>
          <w:lang w:eastAsia="ja-JP"/>
        </w:rPr>
        <w:t>Staff to fill in</w:t>
      </w:r>
      <w:r>
        <w:rPr>
          <w:rFonts w:hint="eastAsia"/>
          <w:sz w:val="28"/>
          <w:szCs w:val="28"/>
          <w:lang w:eastAsia="ja-JP"/>
        </w:rPr>
        <w:t>)</w: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rFonts w:hint="eastAsia"/>
          <w:b/>
          <w:lang w:eastAsia="ja-JP"/>
        </w:rPr>
        <w:t xml:space="preserve">Voting Tally: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>As-cast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 xml:space="preserve"> tally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 xml:space="preserve">after the close of the 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>voting period</w:t>
      </w:r>
    </w:p>
    <w:p w:rsidR="00560BAA" w:rsidRDefault="00E550A1">
      <w:pPr>
        <w:pStyle w:val="RegsH3Text"/>
        <w:rPr>
          <w:rFonts w:cs="Bembo Std"/>
          <w:lang w:eastAsia="ja-JP"/>
        </w:rPr>
      </w:pPr>
      <w:r>
        <w:rPr>
          <w:rFonts w:cs="Bembo St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246781" wp14:editId="30A3786F">
                <wp:simplePos x="0" y="0"/>
                <wp:positionH relativeFrom="column">
                  <wp:posOffset>0</wp:posOffset>
                </wp:positionH>
                <wp:positionV relativeFrom="paragraph">
                  <wp:posOffset>503555</wp:posOffset>
                </wp:positionV>
                <wp:extent cx="4391025" cy="1761490"/>
                <wp:effectExtent l="0" t="0" r="0" b="1905"/>
                <wp:wrapTopAndBottom/>
                <wp:docPr id="1" name="AutoShape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91025" cy="17614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5" o:spid="_x0000_s1026" style="position:absolute;margin-left:0;margin-top:39.65pt;width:345.75pt;height:1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" filled="f" stroked="f">
                <o:lock v:ext="edit" aspectratio="t"/>
                <w10:wrap type="topAndBottom"/>
              </v:rect>
            </w:pict>
          </mc:Fallback>
        </mc:AlternateContent>
      </w:r>
      <w:r w:rsidR="00560BAA">
        <w:rPr>
          <w:rFonts w:cs="Bembo Std"/>
          <w:lang w:eastAsia="ja-JP"/>
        </w:rPr>
        <w:t xml:space="preserve">A minimum of 60% of the voting interests that have voting members within the technical committee must return votes.   (Regulations </w:t>
      </w:r>
      <w:r w:rsidR="00A46822">
        <w:rPr>
          <w:rFonts w:ascii="MS Mincho" w:hAnsi="MS Mincho" w:cs="Bembo Std" w:hint="eastAsia"/>
          <w:lang w:eastAsia="ja-JP"/>
        </w:rPr>
        <w:t>¶</w:t>
      </w:r>
      <w:r w:rsidR="00560BAA">
        <w:rPr>
          <w:rFonts w:cs="Bembo Std"/>
          <w:lang w:eastAsia="ja-JP"/>
        </w:rPr>
        <w:t>9.6.1)</w:t>
      </w:r>
    </w:p>
    <w:p w:rsidR="00560BAA" w:rsidRDefault="00613AC1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6" type="#_x0000_t75" style="position:absolute;margin-left:0;margin-top:41.95pt;width:317.75pt;height:121.4pt;z-index:251656704">
            <v:imagedata r:id="rId8" o:title=""/>
            <w10:wrap type="topAndBottom"/>
          </v:shape>
          <o:OLEObject Type="Embed" ProgID="Excel.Sheet.8" ShapeID="_x0000_s1166" DrawAspect="Content" ObjectID="_1427544373" r:id="rId9"/>
        </w:pic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b/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br w:type="page"/>
      </w:r>
    </w:p>
    <w:p w:rsidR="00560BAA" w:rsidRDefault="00560BAA">
      <w:pPr>
        <w:pStyle w:val="ARSubheading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Rejects</w:t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Reject 1 (</w:t>
      </w:r>
      <w:r w:rsidR="000609AC" w:rsidRPr="000609AC">
        <w:rPr>
          <w:sz w:val="28"/>
          <w:szCs w:val="28"/>
          <w:lang w:eastAsia="ja-JP"/>
        </w:rPr>
        <w:t>KLA-Tencor: Lauren Crane</w:t>
      </w:r>
      <w:r>
        <w:rPr>
          <w:sz w:val="28"/>
          <w:szCs w:val="28"/>
          <w:lang w:eastAsia="ja-JP"/>
        </w:rPr>
        <w:t>)</w:t>
      </w:r>
    </w:p>
    <w:p w:rsidR="00D47AC3" w:rsidRDefault="00560BAA">
      <w:pPr>
        <w:pStyle w:val="ARSubheading2"/>
        <w:rPr>
          <w:lang w:eastAsia="ja-JP"/>
        </w:rPr>
      </w:pPr>
      <w:r>
        <w:rPr>
          <w:rFonts w:hint="eastAsia"/>
        </w:rPr>
        <w:t>Negative</w:t>
      </w:r>
      <w:r>
        <w:rPr>
          <w:rFonts w:hint="eastAsia"/>
          <w:lang w:eastAsia="ja-JP"/>
        </w:rPr>
        <w:t xml:space="preserve"> </w:t>
      </w:r>
      <w:r w:rsidR="000609AC">
        <w:rPr>
          <w:lang w:eastAsia="ja-JP"/>
        </w:rPr>
        <w:t>4</w:t>
      </w:r>
      <w:r>
        <w:rPr>
          <w:lang w:eastAsia="ja-JP"/>
        </w:rPr>
        <w:t xml:space="preserve"> of Reject </w:t>
      </w:r>
      <w:r w:rsidR="000609AC">
        <w:rPr>
          <w:lang w:eastAsia="ja-JP"/>
        </w:rPr>
        <w:t>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47AC3" w:rsidRPr="00D1734F" w:rsidTr="008C316D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47AC3" w:rsidRPr="00D1734F" w:rsidTr="008C316D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0609AC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11.6.2</w:t>
            </w:r>
          </w:p>
        </w:tc>
      </w:tr>
      <w:tr w:rsidR="00D47AC3" w:rsidRPr="00D1734F" w:rsidTr="008C316D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as well as justification should be included.</w:t>
            </w:r>
          </w:p>
        </w:tc>
      </w:tr>
      <w:tr w:rsidR="00D47AC3" w:rsidRPr="00D1734F" w:rsidTr="008C316D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9AC" w:rsidRPr="00314CB0" w:rsidRDefault="000609AC" w:rsidP="000609A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314CB0">
              <w:rPr>
                <w:rFonts w:ascii="Arial Narrow" w:hAnsi="Arial Narrow"/>
                <w:sz w:val="20"/>
                <w:szCs w:val="20"/>
                <w:u w:val="single"/>
              </w:rPr>
              <w:t>Negative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609AC" w:rsidRDefault="000609AC" w:rsidP="000609A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314CB0">
              <w:rPr>
                <w:rFonts w:ascii="Arial Narrow" w:hAnsi="Arial Narrow"/>
                <w:sz w:val="20"/>
                <w:szCs w:val="20"/>
              </w:rPr>
              <w:t xml:space="preserve">It is not clear which item “has been evaluated at test….” – the FECS or the safety interlocking </w:t>
            </w:r>
            <w:proofErr w:type="spellStart"/>
            <w:r w:rsidRPr="00314CB0">
              <w:rPr>
                <w:rFonts w:ascii="Arial Narrow" w:hAnsi="Arial Narrow"/>
                <w:sz w:val="20"/>
                <w:szCs w:val="20"/>
              </w:rPr>
              <w:t>sytem</w:t>
            </w:r>
            <w:proofErr w:type="spellEnd"/>
            <w:r w:rsidRPr="00314CB0">
              <w:rPr>
                <w:rFonts w:ascii="Arial Narrow" w:hAnsi="Arial Narrow"/>
                <w:sz w:val="20"/>
                <w:szCs w:val="20"/>
              </w:rPr>
              <w:t>…</w:t>
            </w:r>
          </w:p>
          <w:p w:rsidR="000609AC" w:rsidRDefault="000609AC" w:rsidP="000609A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</w:p>
          <w:p w:rsidR="000609AC" w:rsidRDefault="000609AC" w:rsidP="000609A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314CB0">
              <w:rPr>
                <w:rFonts w:ascii="Arial Narrow" w:hAnsi="Arial Narrow"/>
                <w:sz w:val="20"/>
                <w:szCs w:val="20"/>
                <w:u w:val="single"/>
              </w:rPr>
              <w:t>Proposed Solution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609AC" w:rsidRDefault="000609AC" w:rsidP="000609A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314CB0">
              <w:rPr>
                <w:rFonts w:ascii="Arial Narrow" w:hAnsi="Arial Narrow"/>
                <w:sz w:val="20"/>
                <w:szCs w:val="20"/>
              </w:rPr>
              <w:t>Clarify this point</w:t>
            </w:r>
          </w:p>
          <w:p w:rsidR="000609AC" w:rsidRDefault="000609AC" w:rsidP="000609A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</w:p>
          <w:p w:rsidR="00D47AC3" w:rsidRPr="00D1734F" w:rsidRDefault="000609AC" w:rsidP="000609AC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sz w:val="20"/>
                <w:szCs w:val="20"/>
              </w:rPr>
              <w:t>Technical</w:t>
            </w:r>
          </w:p>
        </w:tc>
      </w:tr>
      <w:tr w:rsidR="00D47AC3" w:rsidRPr="00D1734F" w:rsidTr="008C316D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0609AC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D47AC3" w:rsidRPr="00D1734F" w:rsidTr="008C316D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8057C" w:rsidRDefault="000609AC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D47AC3" w:rsidRPr="00D1734F" w:rsidTr="008C316D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hRule="exact" w:val="59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D47AC3" w:rsidRPr="00D1734F" w:rsidTr="008C316D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D47AC3" w:rsidRPr="00D1734F" w:rsidTr="008C316D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D1734F">
              <w:rPr>
                <w:rFonts w:ascii="Arial" w:hAnsi="Arial" w:cs="Arial"/>
                <w:sz w:val="20"/>
                <w:szCs w:val="20"/>
              </w:rPr>
              <w:t>&lt;90%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47AC3" w:rsidRPr="00D1734F" w:rsidTr="008C316D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90%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=</w:t>
            </w:r>
            <w:r w:rsidRPr="00D1734F">
              <w:rPr>
                <w:rFonts w:ascii="Arial" w:hAnsi="Arial" w:cs="Arial"/>
                <w:sz w:val="20"/>
                <w:szCs w:val="20"/>
              </w:rPr>
              <w:t>&lt; [Negative is not related]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0609AC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2" w:name="OLE_LINK1"/>
            <w:bookmarkEnd w:id="2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BA48CD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0609AC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Cliff Greenberg (Nikon Precision) / Ron Macklin (Macklin &amp; Associates</w:t>
            </w:r>
            <w:r w:rsidR="00D47AC3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0609AC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0609AC" w:rsidP="000609A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8-0</w:t>
            </w:r>
          </w:p>
        </w:tc>
      </w:tr>
      <w:tr w:rsidR="00D47AC3" w:rsidRPr="00D1734F" w:rsidTr="008C316D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0609AC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D47AC3" w:rsidRPr="00D1734F" w:rsidTr="008C316D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C02F11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in either case of “if the committee finds a negative not related by a vote equal to or greater than 90% of the persons voting on the action” or “if the committee finds a negative not persuasive by a vote equal to or greater than 90% of the persons voting on the action”. (Regulations ¶ 9.5.3.1.4, 9.5.3.3.2)</w:t>
            </w:r>
          </w:p>
        </w:tc>
      </w:tr>
      <w:tr w:rsidR="00D47AC3" w:rsidRPr="00D1734F" w:rsidTr="008C316D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AE3152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related (significant)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proofErr w:type="spellStart"/>
            <w:r w:rsidRPr="00A719B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0609AC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431592" w:rsidRDefault="00D47AC3" w:rsidP="008C316D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D47AC3" w:rsidRPr="00D1734F" w:rsidTr="008C316D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560BAA" w:rsidRDefault="00560BAA" w:rsidP="000609AC">
      <w:pPr>
        <w:rPr>
          <w:lang w:eastAsia="ja-JP"/>
        </w:rPr>
      </w:pPr>
    </w:p>
    <w:p w:rsidR="00560BAA" w:rsidRDefault="000609AC" w:rsidP="000609AC">
      <w:pPr>
        <w:rPr>
          <w:lang w:eastAsia="ja-JP"/>
        </w:rPr>
      </w:pPr>
      <w:r>
        <w:rPr>
          <w:lang w:eastAsia="ja-JP"/>
        </w:rPr>
        <w:t>Reject votes were also received from the following voters:</w:t>
      </w:r>
    </w:p>
    <w:p w:rsidR="000609AC" w:rsidRPr="000609AC" w:rsidRDefault="000609AC" w:rsidP="000609AC">
      <w:pPr>
        <w:pStyle w:val="ListParagraph"/>
        <w:numPr>
          <w:ilvl w:val="0"/>
          <w:numId w:val="3"/>
        </w:numPr>
        <w:rPr>
          <w:color w:val="0000FF"/>
          <w:lang w:eastAsia="ja-JP"/>
        </w:rPr>
      </w:pPr>
      <w:r w:rsidRPr="000609AC">
        <w:rPr>
          <w:color w:val="0000FF"/>
          <w:lang w:eastAsia="ja-JP"/>
        </w:rPr>
        <w:t xml:space="preserve">DNS: </w:t>
      </w:r>
      <w:proofErr w:type="spellStart"/>
      <w:r w:rsidRPr="000609AC">
        <w:rPr>
          <w:color w:val="0000FF"/>
          <w:lang w:eastAsia="ja-JP"/>
        </w:rPr>
        <w:t>Naokatsu</w:t>
      </w:r>
      <w:proofErr w:type="spellEnd"/>
      <w:r w:rsidRPr="000609AC">
        <w:rPr>
          <w:color w:val="0000FF"/>
          <w:lang w:eastAsia="ja-JP"/>
        </w:rPr>
        <w:t xml:space="preserve"> </w:t>
      </w:r>
      <w:proofErr w:type="spellStart"/>
      <w:r w:rsidRPr="000609AC">
        <w:rPr>
          <w:color w:val="0000FF"/>
          <w:lang w:eastAsia="ja-JP"/>
        </w:rPr>
        <w:t>Nishiguchi</w:t>
      </w:r>
      <w:proofErr w:type="spellEnd"/>
    </w:p>
    <w:p w:rsidR="000609AC" w:rsidRPr="000609AC" w:rsidRDefault="000609AC" w:rsidP="000609AC">
      <w:pPr>
        <w:pStyle w:val="ListParagraph"/>
        <w:numPr>
          <w:ilvl w:val="0"/>
          <w:numId w:val="3"/>
        </w:numPr>
        <w:rPr>
          <w:color w:val="0000FF"/>
          <w:lang w:eastAsia="ja-JP"/>
        </w:rPr>
      </w:pPr>
      <w:r w:rsidRPr="000609AC">
        <w:rPr>
          <w:color w:val="0000FF"/>
          <w:lang w:eastAsia="ja-JP"/>
        </w:rPr>
        <w:t xml:space="preserve">Lam Research: </w:t>
      </w:r>
      <w:proofErr w:type="spellStart"/>
      <w:r w:rsidRPr="000609AC">
        <w:rPr>
          <w:color w:val="0000FF"/>
          <w:lang w:eastAsia="ja-JP"/>
        </w:rPr>
        <w:t>Tou</w:t>
      </w:r>
      <w:proofErr w:type="spellEnd"/>
      <w:r w:rsidRPr="000609AC">
        <w:rPr>
          <w:color w:val="0000FF"/>
          <w:lang w:eastAsia="ja-JP"/>
        </w:rPr>
        <w:t xml:space="preserve"> </w:t>
      </w:r>
      <w:proofErr w:type="spellStart"/>
      <w:r w:rsidRPr="000609AC">
        <w:rPr>
          <w:color w:val="0000FF"/>
          <w:lang w:eastAsia="ja-JP"/>
        </w:rPr>
        <w:t>Vang</w:t>
      </w:r>
      <w:proofErr w:type="spellEnd"/>
    </w:p>
    <w:p w:rsidR="000609AC" w:rsidRPr="000609AC" w:rsidRDefault="000609AC" w:rsidP="000609AC">
      <w:pPr>
        <w:pStyle w:val="ListParagraph"/>
        <w:numPr>
          <w:ilvl w:val="0"/>
          <w:numId w:val="3"/>
        </w:numPr>
        <w:rPr>
          <w:color w:val="0000FF"/>
          <w:lang w:eastAsia="ja-JP"/>
        </w:rPr>
      </w:pPr>
      <w:proofErr w:type="spellStart"/>
      <w:r w:rsidRPr="000609AC">
        <w:rPr>
          <w:color w:val="0000FF"/>
          <w:lang w:eastAsia="ja-JP"/>
        </w:rPr>
        <w:t>Sokudo</w:t>
      </w:r>
      <w:proofErr w:type="spellEnd"/>
      <w:r w:rsidRPr="000609AC">
        <w:rPr>
          <w:color w:val="0000FF"/>
          <w:lang w:eastAsia="ja-JP"/>
        </w:rPr>
        <w:t xml:space="preserve">: </w:t>
      </w:r>
      <w:proofErr w:type="spellStart"/>
      <w:r w:rsidRPr="000609AC">
        <w:rPr>
          <w:color w:val="0000FF"/>
          <w:lang w:eastAsia="ja-JP"/>
        </w:rPr>
        <w:t>Eiji</w:t>
      </w:r>
      <w:proofErr w:type="spellEnd"/>
      <w:r w:rsidRPr="000609AC">
        <w:rPr>
          <w:color w:val="0000FF"/>
          <w:lang w:eastAsia="ja-JP"/>
        </w:rPr>
        <w:t xml:space="preserve"> </w:t>
      </w:r>
      <w:proofErr w:type="spellStart"/>
      <w:r w:rsidRPr="000609AC">
        <w:rPr>
          <w:color w:val="0000FF"/>
          <w:lang w:eastAsia="ja-JP"/>
        </w:rPr>
        <w:t>Nakatani</w:t>
      </w:r>
      <w:proofErr w:type="spellEnd"/>
    </w:p>
    <w:p w:rsidR="00560BAA" w:rsidRDefault="002D558F" w:rsidP="000609AC">
      <w:pPr>
        <w:rPr>
          <w:lang w:eastAsia="ja-JP"/>
        </w:rPr>
      </w:pPr>
      <w:r>
        <w:rPr>
          <w:lang w:eastAsia="ja-JP"/>
        </w:rPr>
        <w:tab/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3. </w:t>
      </w:r>
      <w:r>
        <w:rPr>
          <w:rFonts w:hint="eastAsia"/>
          <w:sz w:val="28"/>
          <w:szCs w:val="28"/>
        </w:rPr>
        <w:t>Comments</w:t>
      </w:r>
    </w:p>
    <w:bookmarkEnd w:id="0"/>
    <w:bookmarkEnd w:id="1"/>
    <w:p w:rsidR="00560BAA" w:rsidRDefault="000609AC" w:rsidP="000609AC">
      <w:pPr>
        <w:rPr>
          <w:lang w:eastAsia="ja-JP"/>
        </w:rPr>
      </w:pPr>
      <w:r>
        <w:rPr>
          <w:lang w:eastAsia="ja-JP"/>
        </w:rPr>
        <w:t>Comments were received from the following voters:</w:t>
      </w:r>
    </w:p>
    <w:p w:rsidR="000A05E7" w:rsidRPr="000A05E7" w:rsidRDefault="000A05E7" w:rsidP="000A05E7">
      <w:pPr>
        <w:pStyle w:val="ListParagraph"/>
        <w:numPr>
          <w:ilvl w:val="0"/>
          <w:numId w:val="4"/>
        </w:numPr>
        <w:rPr>
          <w:color w:val="0000FF"/>
          <w:lang w:eastAsia="ja-JP"/>
        </w:rPr>
      </w:pPr>
      <w:r w:rsidRPr="000A05E7">
        <w:rPr>
          <w:color w:val="0000FF"/>
          <w:lang w:eastAsia="ja-JP"/>
        </w:rPr>
        <w:t>KLA-Tencor: Lauren Crane</w:t>
      </w:r>
    </w:p>
    <w:p w:rsidR="000A05E7" w:rsidRPr="000A05E7" w:rsidRDefault="000A05E7" w:rsidP="000A05E7">
      <w:pPr>
        <w:pStyle w:val="ListParagraph"/>
        <w:numPr>
          <w:ilvl w:val="0"/>
          <w:numId w:val="4"/>
        </w:numPr>
        <w:rPr>
          <w:color w:val="0000FF"/>
          <w:lang w:eastAsia="ja-JP"/>
        </w:rPr>
      </w:pPr>
      <w:r w:rsidRPr="000A05E7">
        <w:rPr>
          <w:color w:val="0000FF"/>
          <w:lang w:eastAsia="ja-JP"/>
        </w:rPr>
        <w:t xml:space="preserve">Tokyo Electron: </w:t>
      </w:r>
      <w:proofErr w:type="spellStart"/>
      <w:r w:rsidRPr="000A05E7">
        <w:rPr>
          <w:color w:val="0000FF"/>
          <w:lang w:eastAsia="ja-JP"/>
        </w:rPr>
        <w:t>Mitsuju</w:t>
      </w:r>
      <w:proofErr w:type="spellEnd"/>
      <w:r w:rsidRPr="000A05E7">
        <w:rPr>
          <w:color w:val="0000FF"/>
          <w:lang w:eastAsia="ja-JP"/>
        </w:rPr>
        <w:t xml:space="preserve"> </w:t>
      </w:r>
      <w:proofErr w:type="spellStart"/>
      <w:r w:rsidRPr="000A05E7">
        <w:rPr>
          <w:color w:val="0000FF"/>
          <w:lang w:eastAsia="ja-JP"/>
        </w:rPr>
        <w:t>Nambu</w:t>
      </w:r>
      <w:proofErr w:type="spellEnd"/>
    </w:p>
    <w:p w:rsidR="000A05E7" w:rsidRPr="000A05E7" w:rsidRDefault="000A05E7" w:rsidP="000A05E7">
      <w:pPr>
        <w:pStyle w:val="ListParagraph"/>
        <w:numPr>
          <w:ilvl w:val="0"/>
          <w:numId w:val="4"/>
        </w:numPr>
        <w:rPr>
          <w:color w:val="0000FF"/>
          <w:lang w:eastAsia="ja-JP"/>
        </w:rPr>
      </w:pPr>
      <w:r w:rsidRPr="000A05E7">
        <w:rPr>
          <w:color w:val="0000FF"/>
          <w:lang w:eastAsia="ja-JP"/>
        </w:rPr>
        <w:t>Projects: George Rutherford</w:t>
      </w:r>
    </w:p>
    <w:p w:rsidR="00560BAA" w:rsidRDefault="00560BAA" w:rsidP="000609AC">
      <w:pPr>
        <w:rPr>
          <w:lang w:eastAsia="ja-JP"/>
        </w:rPr>
      </w:pPr>
    </w:p>
    <w:p w:rsidR="000A05E7" w:rsidRDefault="000A05E7">
      <w:pPr>
        <w:rPr>
          <w:rFonts w:ascii="Arial" w:hAnsi="Arial"/>
          <w:b/>
          <w:bCs/>
          <w:color w:val="000080"/>
          <w:sz w:val="32"/>
          <w:lang w:eastAsia="ja-JP"/>
        </w:rPr>
      </w:pPr>
      <w:r>
        <w:rPr>
          <w:rFonts w:ascii="Arial" w:hAnsi="Arial"/>
          <w:bCs/>
          <w:color w:val="000080"/>
          <w:sz w:val="32"/>
          <w:lang w:eastAsia="ja-JP"/>
        </w:rPr>
        <w:br w:type="page"/>
      </w:r>
    </w:p>
    <w:p w:rsidR="00560BAA" w:rsidRDefault="000609AC">
      <w:pPr>
        <w:pStyle w:val="ARHeading1"/>
        <w:rPr>
          <w:rFonts w:ascii="Arial" w:hAnsi="Arial"/>
          <w:bCs/>
          <w:color w:val="000080"/>
          <w:sz w:val="32"/>
          <w:lang w:eastAsia="ja-JP"/>
        </w:rPr>
      </w:pPr>
      <w:r>
        <w:rPr>
          <w:rFonts w:ascii="Arial" w:hAnsi="Arial"/>
          <w:bCs/>
          <w:color w:val="000080"/>
          <w:sz w:val="32"/>
          <w:lang w:eastAsia="ja-JP"/>
        </w:rPr>
        <w:lastRenderedPageBreak/>
        <w:t>III</w:t>
      </w:r>
      <w:r w:rsidR="00560BAA">
        <w:rPr>
          <w:rFonts w:ascii="Arial" w:hAnsi="Arial" w:hint="eastAsia"/>
          <w:bCs/>
          <w:color w:val="000080"/>
          <w:sz w:val="32"/>
          <w:lang w:eastAsia="ja-JP"/>
        </w:rPr>
        <w:t>. Action for this document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540"/>
        <w:gridCol w:w="360"/>
        <w:gridCol w:w="7380"/>
      </w:tblGrid>
      <w:tr w:rsidR="00560BAA">
        <w:trPr>
          <w:cantSplit/>
          <w:trHeight w:val="340"/>
        </w:trPr>
        <w:tc>
          <w:tcPr>
            <w:tcW w:w="1008" w:type="dxa"/>
            <w:vMerge w:val="restart"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/>
                <w:sz w:val="20"/>
                <w:szCs w:val="20"/>
                <w:lang w:eastAsia="ja-JP"/>
              </w:rPr>
              <w:t>Motion</w:t>
            </w:r>
            <w:r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560BAA" w:rsidRDefault="00560BAA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>(Che</w:t>
            </w:r>
            <w:r w:rsidR="00FE6C1B"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k </w:t>
            </w:r>
            <w:r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all applicable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 items)</w:t>
            </w: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passed committee review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as balloted </w:t>
            </w:r>
            <w:r>
              <w:rPr>
                <w:snapToGrid w:val="0"/>
                <w:sz w:val="20"/>
                <w:szCs w:val="20"/>
              </w:rPr>
              <w:t xml:space="preserve">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.</w:t>
            </w:r>
          </w:p>
        </w:tc>
      </w:tr>
      <w:tr w:rsidR="00560BAA">
        <w:trPr>
          <w:cantSplit/>
          <w:trHeight w:val="348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, [X] and [X] </w:t>
            </w:r>
            <w:r>
              <w:rPr>
                <w:snapToGrid w:val="0"/>
                <w:sz w:val="20"/>
                <w:szCs w:val="20"/>
              </w:rPr>
              <w:t xml:space="preserve">passed committee review with editorial changes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review.</w:t>
            </w:r>
          </w:p>
        </w:tc>
      </w:tr>
      <w:tr w:rsidR="00560BAA">
        <w:trPr>
          <w:cantSplit/>
          <w:trHeight w:val="177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0A05E7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8280" w:type="dxa"/>
            <w:gridSpan w:val="3"/>
            <w:vAlign w:val="center"/>
          </w:tcPr>
          <w:p w:rsidR="00560BAA" w:rsidRDefault="00560BAA" w:rsidP="000A05E7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</w:rPr>
              <w:t>Line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tem(s)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 w:rsidR="000A05E7">
              <w:rPr>
                <w:snapToGrid w:val="0"/>
                <w:color w:val="0000FF"/>
                <w:sz w:val="20"/>
                <w:szCs w:val="20"/>
                <w:lang w:eastAsia="ja-JP"/>
              </w:rPr>
              <w:t>1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</w:t>
            </w:r>
            <w:r>
              <w:rPr>
                <w:snapToGrid w:val="0"/>
                <w:sz w:val="20"/>
                <w:szCs w:val="20"/>
              </w:rPr>
              <w:t xml:space="preserve">committee review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 returned to the task force for rework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560BAA">
        <w:trPr>
          <w:cantSplit/>
          <w:trHeight w:val="214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ine item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(s)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committee review and work will be discontinued.</w:t>
            </w:r>
          </w:p>
        </w:tc>
      </w:tr>
      <w:tr w:rsidR="00560BAA">
        <w:trPr>
          <w:cantSplit/>
          <w:trHeight w:val="188"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FF000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Motion by/ 2nd by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0A05E7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Sean Larsen (Lam Research AG) / John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Visty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Salus</w:t>
            </w:r>
            <w:proofErr w:type="spellEnd"/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)</w:t>
            </w:r>
          </w:p>
        </w:tc>
      </w:tr>
      <w:tr w:rsidR="00560BAA">
        <w:trPr>
          <w:cantSplit/>
          <w:trHeight w:val="242"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t>Discussion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0A05E7" w:rsidP="000A05E7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None</w:t>
            </w:r>
          </w:p>
        </w:tc>
      </w:tr>
      <w:tr w:rsidR="00560BAA">
        <w:trPr>
          <w:cantSplit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0A05E7" w:rsidP="000A05E7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11-0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60BAA">
        <w:trPr>
          <w:cantSplit/>
          <w:trHeight w:val="167"/>
        </w:trPr>
        <w:tc>
          <w:tcPr>
            <w:tcW w:w="1908" w:type="dxa"/>
            <w:gridSpan w:val="3"/>
            <w:vMerge w:val="restart"/>
            <w:vAlign w:val="center"/>
          </w:tcPr>
          <w:p w:rsidR="00560BAA" w:rsidRDefault="00560BAA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  <w:t>Final Action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0A05E7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  <w:bookmarkStart w:id="3" w:name="_GoBack"/>
            <w:bookmarkEnd w:id="3"/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Motion passed</w:t>
            </w:r>
          </w:p>
        </w:tc>
      </w:tr>
      <w:tr w:rsidR="00560BAA">
        <w:trPr>
          <w:cantSplit/>
          <w:trHeight w:val="241"/>
        </w:trPr>
        <w:tc>
          <w:tcPr>
            <w:tcW w:w="190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jc w:val="both"/>
              <w:rPr>
                <w:b/>
                <w:bCs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Motion failed </w:t>
            </w:r>
          </w:p>
        </w:tc>
      </w:tr>
    </w:tbl>
    <w:p w:rsidR="00560BAA" w:rsidRDefault="00560BAA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Pr="00087107" w:rsidRDefault="00087107">
      <w:pPr>
        <w:rPr>
          <w:color w:val="C0C0C0"/>
          <w:lang w:eastAsia="ja-JP"/>
        </w:rPr>
      </w:pPr>
    </w:p>
    <w:p w:rsidR="00560BAA" w:rsidRDefault="00560BAA">
      <w:pPr>
        <w:rPr>
          <w:lang w:eastAsia="ja-JP"/>
        </w:rPr>
      </w:pPr>
    </w:p>
    <w:sectPr w:rsidR="00560B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C1" w:rsidRDefault="00613AC1">
      <w:r>
        <w:separator/>
      </w:r>
    </w:p>
  </w:endnote>
  <w:endnote w:type="continuationSeparator" w:id="0">
    <w:p w:rsidR="00613AC1" w:rsidRDefault="0061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C1" w:rsidRDefault="00613AC1">
      <w:r>
        <w:separator/>
      </w:r>
    </w:p>
  </w:footnote>
  <w:footnote w:type="continuationSeparator" w:id="0">
    <w:p w:rsidR="00613AC1" w:rsidRDefault="0061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49C9"/>
    <w:multiLevelType w:val="multilevel"/>
    <w:tmpl w:val="DD2EBB32"/>
    <w:lvl w:ilvl="0">
      <w:start w:val="1"/>
      <w:numFmt w:val="decimal"/>
      <w:pStyle w:val="StdsHead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1">
      <w:start w:val="1"/>
      <w:numFmt w:val="decimal"/>
      <w:pStyle w:val="StdsHead2"/>
      <w:suff w:val="space"/>
      <w:lvlText w:val="%1.%2 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pStyle w:val="StdsHead3"/>
      <w:suff w:val="space"/>
      <w:lvlText w:val="%1.%2.%3 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StdsHead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ead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ead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ead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ead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03B297C"/>
    <w:multiLevelType w:val="hybridMultilevel"/>
    <w:tmpl w:val="4F5A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76CE6"/>
    <w:multiLevelType w:val="singleLevel"/>
    <w:tmpl w:val="5A500D0C"/>
    <w:lvl w:ilvl="0">
      <w:start w:val="1"/>
      <w:numFmt w:val="bullet"/>
      <w:pStyle w:val="MarkLevel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3">
    <w:nsid w:val="7A4B6962"/>
    <w:multiLevelType w:val="hybridMultilevel"/>
    <w:tmpl w:val="53C2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07"/>
    <w:rsid w:val="00001B25"/>
    <w:rsid w:val="0000305C"/>
    <w:rsid w:val="00011C90"/>
    <w:rsid w:val="00025DDC"/>
    <w:rsid w:val="000609AC"/>
    <w:rsid w:val="000758DE"/>
    <w:rsid w:val="00087107"/>
    <w:rsid w:val="000958B5"/>
    <w:rsid w:val="00095AB4"/>
    <w:rsid w:val="000A05E7"/>
    <w:rsid w:val="000B37D7"/>
    <w:rsid w:val="000E5776"/>
    <w:rsid w:val="0010188B"/>
    <w:rsid w:val="001020CF"/>
    <w:rsid w:val="00117541"/>
    <w:rsid w:val="00121730"/>
    <w:rsid w:val="00146C2A"/>
    <w:rsid w:val="00150155"/>
    <w:rsid w:val="001A55FA"/>
    <w:rsid w:val="001B6C92"/>
    <w:rsid w:val="00202C03"/>
    <w:rsid w:val="00247B82"/>
    <w:rsid w:val="00283B4D"/>
    <w:rsid w:val="002B55A0"/>
    <w:rsid w:val="002D558F"/>
    <w:rsid w:val="003046A9"/>
    <w:rsid w:val="003128C7"/>
    <w:rsid w:val="00321170"/>
    <w:rsid w:val="00336B56"/>
    <w:rsid w:val="003A0F08"/>
    <w:rsid w:val="003B0F7D"/>
    <w:rsid w:val="003C5F45"/>
    <w:rsid w:val="003F229B"/>
    <w:rsid w:val="00404608"/>
    <w:rsid w:val="00422EC7"/>
    <w:rsid w:val="00436D26"/>
    <w:rsid w:val="00441E44"/>
    <w:rsid w:val="00442C74"/>
    <w:rsid w:val="004C1B1C"/>
    <w:rsid w:val="004D1719"/>
    <w:rsid w:val="004D5301"/>
    <w:rsid w:val="004E794F"/>
    <w:rsid w:val="004F399A"/>
    <w:rsid w:val="00513A69"/>
    <w:rsid w:val="00521AA4"/>
    <w:rsid w:val="00544C2A"/>
    <w:rsid w:val="00560BAA"/>
    <w:rsid w:val="006125E6"/>
    <w:rsid w:val="00613AC1"/>
    <w:rsid w:val="00615B0F"/>
    <w:rsid w:val="00622CF4"/>
    <w:rsid w:val="006D1FA3"/>
    <w:rsid w:val="00701FF7"/>
    <w:rsid w:val="00754A8A"/>
    <w:rsid w:val="00756E65"/>
    <w:rsid w:val="007778ED"/>
    <w:rsid w:val="007B7B4A"/>
    <w:rsid w:val="007F166B"/>
    <w:rsid w:val="00846D59"/>
    <w:rsid w:val="00866F2F"/>
    <w:rsid w:val="00875D7D"/>
    <w:rsid w:val="00891F4C"/>
    <w:rsid w:val="008C316D"/>
    <w:rsid w:val="008C75F5"/>
    <w:rsid w:val="008E2613"/>
    <w:rsid w:val="009278F9"/>
    <w:rsid w:val="00967CC1"/>
    <w:rsid w:val="0097447C"/>
    <w:rsid w:val="009779AA"/>
    <w:rsid w:val="00A26F9E"/>
    <w:rsid w:val="00A415A9"/>
    <w:rsid w:val="00A46822"/>
    <w:rsid w:val="00A719B0"/>
    <w:rsid w:val="00A853FB"/>
    <w:rsid w:val="00AA31A0"/>
    <w:rsid w:val="00AB2A3D"/>
    <w:rsid w:val="00AF6581"/>
    <w:rsid w:val="00B67DAE"/>
    <w:rsid w:val="00B75F26"/>
    <w:rsid w:val="00B85086"/>
    <w:rsid w:val="00B90667"/>
    <w:rsid w:val="00BA139C"/>
    <w:rsid w:val="00BA48CD"/>
    <w:rsid w:val="00BB46DB"/>
    <w:rsid w:val="00BD097A"/>
    <w:rsid w:val="00BE0F0E"/>
    <w:rsid w:val="00BE748F"/>
    <w:rsid w:val="00C354EF"/>
    <w:rsid w:val="00CC32EB"/>
    <w:rsid w:val="00CE6D42"/>
    <w:rsid w:val="00D222E8"/>
    <w:rsid w:val="00D32C75"/>
    <w:rsid w:val="00D47AC3"/>
    <w:rsid w:val="00D75F06"/>
    <w:rsid w:val="00D8057C"/>
    <w:rsid w:val="00DB6E36"/>
    <w:rsid w:val="00DD4A76"/>
    <w:rsid w:val="00E24345"/>
    <w:rsid w:val="00E45AB3"/>
    <w:rsid w:val="00E550A1"/>
    <w:rsid w:val="00E659FD"/>
    <w:rsid w:val="00F03569"/>
    <w:rsid w:val="00F554FC"/>
    <w:rsid w:val="00F9315D"/>
    <w:rsid w:val="00F96880"/>
    <w:rsid w:val="00FC3EC5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dsTableText">
    <w:name w:val="StdsTableText"/>
    <w:rsid w:val="000609AC"/>
    <w:pPr>
      <w:spacing w:before="40" w:after="20"/>
    </w:pPr>
    <w:rPr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060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dsTableText">
    <w:name w:val="StdsTableText"/>
    <w:rsid w:val="000609AC"/>
    <w:pPr>
      <w:spacing w:before="40" w:after="20"/>
    </w:pPr>
    <w:rPr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06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</vt:lpstr>
    </vt:vector>
  </TitlesOfParts>
  <Company>SEMI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SEMI</dc:creator>
  <cp:lastModifiedBy>Paul Trio</cp:lastModifiedBy>
  <cp:revision>3</cp:revision>
  <cp:lastPrinted>2007-06-05T18:13:00Z</cp:lastPrinted>
  <dcterms:created xsi:type="dcterms:W3CDTF">2013-04-15T22:18:00Z</dcterms:created>
  <dcterms:modified xsi:type="dcterms:W3CDTF">2013-04-15T22:20:00Z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1624694526</vt:i4>
  </property>
  <property fmtid="{D5CDD505-2E9C-101B-9397-08002B2CF9AE}" pid="3" name="_EmailSubject">
    <vt:lpwstr>[A&amp;R SC]  Template updated (appreciate your comments!!)</vt:lpwstr>
  </property>
  <property fmtid="{D5CDD505-2E9C-101B-9397-08002B2CF9AE}" pid="4" name="_AuthorEmail">
    <vt:lpwstr>jack.martinez@nist.gov</vt:lpwstr>
  </property>
  <property fmtid="{D5CDD505-2E9C-101B-9397-08002B2CF9AE}" pid="5" name="_AuthorEmailDisplayName">
    <vt:lpwstr>Jack Martinez</vt:lpwstr>
  </property>
  <property fmtid="{D5CDD505-2E9C-101B-9397-08002B2CF9AE}" pid="6" name="_ReviewingToolsShownOnce">
    <vt:lpwstr/>
  </property>
</Properties>
</file>